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E9" w:rsidRPr="00CA54C1" w:rsidRDefault="002C6134" w:rsidP="008A12E9">
      <w:pPr>
        <w:pStyle w:val="Category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8478878" wp14:editId="5B4B2D0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0835" cy="777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r-logo-gre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F57">
        <w:fldChar w:fldCharType="begin"/>
      </w:r>
      <w:r w:rsidR="00496F57">
        <w:instrText xml:space="preserve"> SUBJECT   \* MERGEFORMAT </w:instrText>
      </w:r>
      <w:r w:rsidR="00496F57">
        <w:fldChar w:fldCharType="separate"/>
      </w:r>
      <w:r w:rsidR="00926D73">
        <w:t>Members' Loan Fund</w:t>
      </w:r>
      <w:r w:rsidR="00496F57">
        <w:fldChar w:fldCharType="end"/>
      </w:r>
      <w:r w:rsidR="008A12E9" w:rsidRPr="00CA54C1">
        <w:t>:</w:t>
      </w:r>
    </w:p>
    <w:p w:rsidR="00B37A44" w:rsidRDefault="00496F57" w:rsidP="00CA54C1">
      <w:pPr>
        <w:pStyle w:val="Title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926D73">
        <w:t>Details &amp; Criteria</w:t>
      </w:r>
      <w:r>
        <w:fldChar w:fldCharType="end"/>
      </w:r>
    </w:p>
    <w:p w:rsidR="003A67AF" w:rsidRDefault="003A67AF" w:rsidP="003A67AF">
      <w:r>
        <w:t>We have started a small fund that we are making available to members in the form of “soft”, short-term, unsecured loans.</w:t>
      </w:r>
    </w:p>
    <w:p w:rsidR="003A67AF" w:rsidRPr="003A67AF" w:rsidRDefault="003A67AF" w:rsidP="003A67AF">
      <w:r>
        <w:t>The fund is currently a modest £1</w:t>
      </w:r>
      <w:r w:rsidR="00D722A5">
        <w:t>2</w:t>
      </w:r>
      <w:r>
        <w:t>,000</w:t>
      </w:r>
      <w:r w:rsidR="00C72B52">
        <w:t xml:space="preserve">, </w:t>
      </w:r>
      <w:r>
        <w:t xml:space="preserve">but we aim to increase this significantly over time. We will not pre-judge any application, but we want to support direct increases in the </w:t>
      </w:r>
      <w:r w:rsidRPr="003A67AF">
        <w:t xml:space="preserve">positive outcomes that we deliver; so more wood collected or reused (as wood or made into products) or a sustainable increase in the number of volunteers or staff engaged.  </w:t>
      </w:r>
    </w:p>
    <w:p w:rsidR="003A67AF" w:rsidRPr="003A67AF" w:rsidRDefault="003A67AF" w:rsidP="003A67AF">
      <w:r w:rsidRPr="003A67AF">
        <w:t>How the fund operates will doubtless evolve but</w:t>
      </w:r>
      <w:r w:rsidR="00D722A5">
        <w:t xml:space="preserve"> we aim to </w:t>
      </w:r>
      <w:r w:rsidRPr="003A67AF">
        <w:t>keep everything as simple and straight forward as possible.</w:t>
      </w:r>
    </w:p>
    <w:p w:rsidR="003A67AF" w:rsidRPr="00D652DB" w:rsidRDefault="003A67AF" w:rsidP="00D652DB">
      <w:pPr>
        <w:pStyle w:val="Heading1"/>
      </w:pPr>
      <w:r w:rsidRPr="00053AE7">
        <w:t>Pre-requisites</w:t>
      </w:r>
    </w:p>
    <w:p w:rsidR="003A67AF" w:rsidRPr="00053AE7" w:rsidRDefault="00D722A5" w:rsidP="00D652DB">
      <w:pPr>
        <w:pStyle w:val="Heading2"/>
      </w:pPr>
      <w:r>
        <w:t>Applicants must</w:t>
      </w:r>
      <w:r w:rsidR="003A67AF">
        <w:t xml:space="preserve">: </w:t>
      </w:r>
    </w:p>
    <w:p w:rsidR="004249D1" w:rsidRDefault="00D722A5" w:rsidP="003A67AF">
      <w:pPr>
        <w:pStyle w:val="ListParagraph"/>
        <w:numPr>
          <w:ilvl w:val="0"/>
          <w:numId w:val="40"/>
        </w:numPr>
      </w:pPr>
      <w:r>
        <w:t>Be solvent</w:t>
      </w:r>
    </w:p>
    <w:p w:rsidR="004249D1" w:rsidRDefault="004249D1" w:rsidP="003A67AF">
      <w:pPr>
        <w:pStyle w:val="ListParagraph"/>
        <w:numPr>
          <w:ilvl w:val="0"/>
          <w:numId w:val="40"/>
        </w:numPr>
      </w:pPr>
      <w:r>
        <w:t xml:space="preserve">Have some type of business </w:t>
      </w:r>
      <w:r w:rsidR="003A67AF" w:rsidRPr="00483256">
        <w:t xml:space="preserve">plan </w:t>
      </w:r>
      <w:r>
        <w:t>(even bullet-points)</w:t>
      </w:r>
    </w:p>
    <w:p w:rsidR="003A67AF" w:rsidRDefault="004249D1" w:rsidP="003A67AF">
      <w:pPr>
        <w:pStyle w:val="ListParagraph"/>
        <w:numPr>
          <w:ilvl w:val="0"/>
          <w:numId w:val="40"/>
        </w:numPr>
      </w:pPr>
      <w:r>
        <w:t xml:space="preserve">Have a budget </w:t>
      </w:r>
      <w:r w:rsidR="003A67AF" w:rsidRPr="00483256">
        <w:t>showing sustainability after the end of any grant-funded period</w:t>
      </w:r>
      <w:r>
        <w:t xml:space="preserve"> or </w:t>
      </w:r>
    </w:p>
    <w:p w:rsidR="003A67AF" w:rsidRPr="003A67AF" w:rsidRDefault="003A67AF" w:rsidP="003A67AF">
      <w:pPr>
        <w:pStyle w:val="ListParagraph"/>
        <w:numPr>
          <w:ilvl w:val="0"/>
          <w:numId w:val="40"/>
        </w:numPr>
      </w:pPr>
      <w:r>
        <w:t xml:space="preserve">Complete and return </w:t>
      </w:r>
      <w:r w:rsidR="000C6D5C">
        <w:t>a M</w:t>
      </w:r>
      <w:r>
        <w:t xml:space="preserve">embers’ </w:t>
      </w:r>
      <w:r w:rsidR="000C6D5C">
        <w:t>F</w:t>
      </w:r>
      <w:r>
        <w:t xml:space="preserve">inancial </w:t>
      </w:r>
      <w:r w:rsidR="000C6D5C">
        <w:t>S</w:t>
      </w:r>
      <w:r>
        <w:t xml:space="preserve">ummary for the </w:t>
      </w:r>
      <w:r w:rsidR="004249D1">
        <w:t xml:space="preserve">whole </w:t>
      </w:r>
      <w:r>
        <w:t>financial year</w:t>
      </w:r>
    </w:p>
    <w:p w:rsidR="003A67AF" w:rsidRDefault="003A67AF" w:rsidP="00D652DB">
      <w:pPr>
        <w:pStyle w:val="Heading2"/>
      </w:pPr>
      <w:r w:rsidRPr="00053AE7">
        <w:t>Purpose</w:t>
      </w:r>
    </w:p>
    <w:p w:rsidR="003A67AF" w:rsidRDefault="003A67AF" w:rsidP="003A67AF">
      <w:pPr>
        <w:pStyle w:val="ListParagraph"/>
        <w:numPr>
          <w:ilvl w:val="0"/>
          <w:numId w:val="41"/>
        </w:numPr>
      </w:pPr>
      <w:r w:rsidRPr="0002179E">
        <w:t xml:space="preserve">The </w:t>
      </w:r>
      <w:r w:rsidR="004B76C5">
        <w:t>m</w:t>
      </w:r>
      <w:r w:rsidRPr="0002179E">
        <w:t>oney should be used to increase capacity; it can be capital or revenue items</w:t>
      </w:r>
      <w:r>
        <w:t>.</w:t>
      </w:r>
    </w:p>
    <w:p w:rsidR="003A67AF" w:rsidRDefault="003A67AF" w:rsidP="003A67AF">
      <w:pPr>
        <w:pStyle w:val="ListParagraph"/>
        <w:numPr>
          <w:ilvl w:val="0"/>
          <w:numId w:val="41"/>
        </w:numPr>
      </w:pPr>
      <w:r w:rsidRPr="00053AE7">
        <w:t xml:space="preserve">There </w:t>
      </w:r>
      <w:r>
        <w:t xml:space="preserve">should </w:t>
      </w:r>
      <w:r w:rsidRPr="00053AE7">
        <w:t>be a predict</w:t>
      </w:r>
      <w:r w:rsidR="004249D1">
        <w:t xml:space="preserve">able </w:t>
      </w:r>
      <w:r w:rsidRPr="00053AE7">
        <w:t xml:space="preserve">increase in tonnes – either collected (so for a van/marketing) or reused (so for </w:t>
      </w:r>
      <w:r>
        <w:t xml:space="preserve">a </w:t>
      </w:r>
      <w:r w:rsidRPr="00053AE7">
        <w:t>carp</w:t>
      </w:r>
      <w:r>
        <w:t>enter/machines/marketing)</w:t>
      </w:r>
    </w:p>
    <w:p w:rsidR="003A67AF" w:rsidRPr="003A67AF" w:rsidRDefault="003A67AF" w:rsidP="003A67AF">
      <w:pPr>
        <w:pStyle w:val="ListParagraph"/>
        <w:numPr>
          <w:ilvl w:val="0"/>
          <w:numId w:val="41"/>
        </w:numPr>
      </w:pPr>
      <w:r w:rsidRPr="00053AE7">
        <w:t xml:space="preserve">There </w:t>
      </w:r>
      <w:r>
        <w:t xml:space="preserve">should </w:t>
      </w:r>
      <w:r w:rsidRPr="00053AE7">
        <w:t>be an increase in employment or volunteering</w:t>
      </w:r>
    </w:p>
    <w:p w:rsidR="003A67AF" w:rsidRPr="003A67AF" w:rsidRDefault="003A67AF" w:rsidP="00D652DB">
      <w:pPr>
        <w:pStyle w:val="Heading2"/>
      </w:pPr>
      <w:r w:rsidRPr="00053AE7">
        <w:t>Terms</w:t>
      </w:r>
    </w:p>
    <w:p w:rsidR="003A67AF" w:rsidRDefault="003A67AF" w:rsidP="003A67AF">
      <w:pPr>
        <w:pStyle w:val="ListParagraph"/>
        <w:numPr>
          <w:ilvl w:val="0"/>
          <w:numId w:val="42"/>
        </w:numPr>
      </w:pPr>
      <w:r w:rsidRPr="00D40C58">
        <w:t xml:space="preserve">Loans will be </w:t>
      </w:r>
      <w:r w:rsidR="00450601">
        <w:t>f</w:t>
      </w:r>
      <w:r>
        <w:t>rom £1</w:t>
      </w:r>
      <w:r w:rsidR="00110A5F">
        <w:t>,</w:t>
      </w:r>
      <w:r>
        <w:t>000 t</w:t>
      </w:r>
      <w:r w:rsidRPr="00D40C58">
        <w:t>o £</w:t>
      </w:r>
      <w:r w:rsidR="004249D1">
        <w:t>5</w:t>
      </w:r>
      <w:r>
        <w:t>,</w:t>
      </w:r>
      <w:r w:rsidRPr="00D40C58">
        <w:t>000</w:t>
      </w:r>
    </w:p>
    <w:p w:rsidR="00450601" w:rsidRDefault="00450601" w:rsidP="00746367">
      <w:pPr>
        <w:pStyle w:val="ListParagraph"/>
        <w:numPr>
          <w:ilvl w:val="0"/>
          <w:numId w:val="42"/>
        </w:numPr>
      </w:pPr>
      <w:r>
        <w:t>The maximum repayment time is 12 months from the date of the loan</w:t>
      </w:r>
    </w:p>
    <w:p w:rsidR="003A67AF" w:rsidRDefault="003A67AF" w:rsidP="00746367">
      <w:pPr>
        <w:pStyle w:val="ListParagraph"/>
        <w:numPr>
          <w:ilvl w:val="0"/>
          <w:numId w:val="42"/>
        </w:numPr>
      </w:pPr>
      <w:r w:rsidRPr="00D40C58">
        <w:t xml:space="preserve">The cost of a loan will be </w:t>
      </w:r>
      <w:r w:rsidR="00A76FAC">
        <w:t xml:space="preserve">repayable at </w:t>
      </w:r>
      <w:r w:rsidRPr="00D40C58">
        <w:t>5%</w:t>
      </w:r>
      <w:r>
        <w:t xml:space="preserve"> p.a. </w:t>
      </w:r>
      <w:r w:rsidR="00450601">
        <w:t>I</w:t>
      </w:r>
      <w:r w:rsidRPr="00D40C58">
        <w:t xml:space="preserve">nterest </w:t>
      </w:r>
      <w:r w:rsidR="00A76FAC">
        <w:t>is calculated daily</w:t>
      </w:r>
    </w:p>
    <w:p w:rsidR="00450601" w:rsidRDefault="00A76FAC" w:rsidP="008A21FF">
      <w:pPr>
        <w:pStyle w:val="ListParagraph"/>
        <w:numPr>
          <w:ilvl w:val="0"/>
          <w:numId w:val="42"/>
        </w:numPr>
      </w:pPr>
      <w:r>
        <w:t>The administration fee is 1% of the total loan</w:t>
      </w:r>
      <w:r w:rsidR="00450601">
        <w:t xml:space="preserve"> </w:t>
      </w:r>
      <w:r w:rsidR="004B76C5">
        <w:t>(</w:t>
      </w:r>
      <w:proofErr w:type="spellStart"/>
      <w:r w:rsidR="004B76C5">
        <w:t>inc</w:t>
      </w:r>
      <w:proofErr w:type="spellEnd"/>
      <w:r w:rsidR="004B76C5">
        <w:t xml:space="preserve"> VAT) </w:t>
      </w:r>
      <w:r w:rsidR="00450601">
        <w:t xml:space="preserve">and will </w:t>
      </w:r>
      <w:r w:rsidR="004B76C5">
        <w:t>invoiced separately</w:t>
      </w:r>
      <w:r w:rsidR="00450601">
        <w:t xml:space="preserve"> </w:t>
      </w:r>
    </w:p>
    <w:p w:rsidR="00450601" w:rsidRDefault="00A76FAC" w:rsidP="008A21FF">
      <w:pPr>
        <w:pStyle w:val="ListParagraph"/>
        <w:numPr>
          <w:ilvl w:val="0"/>
          <w:numId w:val="42"/>
        </w:numPr>
      </w:pPr>
      <w:r>
        <w:t xml:space="preserve">Repayments should </w:t>
      </w:r>
      <w:r w:rsidR="004B76C5">
        <w:t xml:space="preserve">start </w:t>
      </w:r>
      <w:r w:rsidR="00450601">
        <w:t xml:space="preserve">by the last day of the month following the date the loan is given </w:t>
      </w:r>
    </w:p>
    <w:p w:rsidR="00450601" w:rsidRDefault="00450601" w:rsidP="00D94FCA">
      <w:pPr>
        <w:pStyle w:val="ListParagraph"/>
        <w:numPr>
          <w:ilvl w:val="0"/>
          <w:numId w:val="42"/>
        </w:numPr>
      </w:pPr>
      <w:r>
        <w:t xml:space="preserve">Repayments should be monthly and </w:t>
      </w:r>
      <w:r w:rsidR="00F9208B">
        <w:t xml:space="preserve">must be </w:t>
      </w:r>
      <w:r>
        <w:t xml:space="preserve">by </w:t>
      </w:r>
      <w:r w:rsidR="00F9208B">
        <w:t>s</w:t>
      </w:r>
      <w:r>
        <w:t>tanding order</w:t>
      </w:r>
    </w:p>
    <w:p w:rsidR="00450601" w:rsidRDefault="00450601" w:rsidP="00D94FCA">
      <w:pPr>
        <w:pStyle w:val="ListParagraph"/>
        <w:numPr>
          <w:ilvl w:val="0"/>
          <w:numId w:val="42"/>
        </w:numPr>
      </w:pPr>
      <w:r>
        <w:t>The repayment schedule must be agreed before the loan is given</w:t>
      </w:r>
    </w:p>
    <w:p w:rsidR="003A67AF" w:rsidRDefault="003A67AF" w:rsidP="00D652DB">
      <w:pPr>
        <w:pStyle w:val="Heading2"/>
      </w:pPr>
      <w:r w:rsidRPr="00483256">
        <w:lastRenderedPageBreak/>
        <w:t xml:space="preserve">The </w:t>
      </w:r>
      <w:r>
        <w:t>“</w:t>
      </w:r>
      <w:r w:rsidRPr="00483256">
        <w:t>small print</w:t>
      </w:r>
      <w:r>
        <w:t>”</w:t>
      </w:r>
    </w:p>
    <w:p w:rsidR="003A67AF" w:rsidRDefault="003A67AF" w:rsidP="003A67AF">
      <w:pPr>
        <w:pStyle w:val="ListParagraph"/>
        <w:numPr>
          <w:ilvl w:val="0"/>
          <w:numId w:val="43"/>
        </w:numPr>
      </w:pPr>
      <w:r w:rsidRPr="002D093B">
        <w:t>The loan can be to the enterprise, not to an individual</w:t>
      </w:r>
    </w:p>
    <w:p w:rsidR="003A67AF" w:rsidRDefault="003A67AF" w:rsidP="003A67AF">
      <w:pPr>
        <w:pStyle w:val="ListParagraph"/>
        <w:numPr>
          <w:ilvl w:val="0"/>
          <w:numId w:val="43"/>
        </w:numPr>
      </w:pPr>
      <w:r>
        <w:t xml:space="preserve">Loans </w:t>
      </w:r>
      <w:r w:rsidR="00F9208B">
        <w:t xml:space="preserve">must </w:t>
      </w:r>
      <w:r>
        <w:t>be paid back within 1 calendar year</w:t>
      </w:r>
    </w:p>
    <w:p w:rsidR="003A67AF" w:rsidRDefault="003A67AF" w:rsidP="003A67AF">
      <w:pPr>
        <w:pStyle w:val="ListParagraph"/>
        <w:numPr>
          <w:ilvl w:val="0"/>
          <w:numId w:val="43"/>
        </w:numPr>
      </w:pPr>
      <w:r w:rsidRPr="00BA77CF">
        <w:t>If we don’t get repaid, we reserve our right to take legal action</w:t>
      </w:r>
    </w:p>
    <w:p w:rsidR="003A67AF" w:rsidRPr="00BA77CF" w:rsidRDefault="003A67AF" w:rsidP="003A67AF">
      <w:pPr>
        <w:pStyle w:val="ListParagraph"/>
        <w:numPr>
          <w:ilvl w:val="0"/>
          <w:numId w:val="43"/>
        </w:numPr>
      </w:pPr>
      <w:r>
        <w:t xml:space="preserve">Decisions will be made as fast as possible, but might take up to 1 calendar month  </w:t>
      </w:r>
    </w:p>
    <w:p w:rsidR="003A67AF" w:rsidRDefault="003A67AF" w:rsidP="003A67AF">
      <w:pPr>
        <w:pStyle w:val="ListParagraph"/>
        <w:numPr>
          <w:ilvl w:val="0"/>
          <w:numId w:val="43"/>
        </w:numPr>
      </w:pPr>
      <w:r w:rsidRPr="00BA77CF">
        <w:t xml:space="preserve">Loans </w:t>
      </w:r>
      <w:r>
        <w:t xml:space="preserve">(recipients/amounts/repayment terms etc.) </w:t>
      </w:r>
      <w:r w:rsidRPr="00BA77CF">
        <w:t xml:space="preserve">are </w:t>
      </w:r>
      <w:r>
        <w:t xml:space="preserve">always </w:t>
      </w:r>
      <w:r w:rsidRPr="00BA77CF">
        <w:t xml:space="preserve">at our absolute discretion </w:t>
      </w:r>
    </w:p>
    <w:p w:rsidR="006F3879" w:rsidRDefault="006F3879" w:rsidP="006F3879">
      <w:pPr>
        <w:rPr>
          <w:sz w:val="14"/>
        </w:rPr>
      </w:pPr>
    </w:p>
    <w:p w:rsidR="00F9208B" w:rsidRDefault="00F9208B" w:rsidP="00D652DB">
      <w:pPr>
        <w:pStyle w:val="Heading1"/>
      </w:pPr>
      <w:r>
        <w:t xml:space="preserve">Sample repayment </w:t>
      </w:r>
      <w:r w:rsidRPr="00D652DB">
        <w:t>schedules</w:t>
      </w:r>
    </w:p>
    <w:p w:rsidR="00F9208B" w:rsidRPr="00D652DB" w:rsidRDefault="00D652DB" w:rsidP="00D652DB">
      <w:pPr>
        <w:pStyle w:val="Heading2"/>
      </w:pPr>
      <w:r w:rsidRPr="00D652DB">
        <w:t>£3,000</w:t>
      </w:r>
    </w:p>
    <w:tbl>
      <w:tblPr>
        <w:tblStyle w:val="GridTable4-Accent5"/>
        <w:tblW w:w="5000" w:type="pct"/>
        <w:tblLook w:val="04E0" w:firstRow="1" w:lastRow="1" w:firstColumn="1" w:lastColumn="0" w:noHBand="0" w:noVBand="1"/>
      </w:tblPr>
      <w:tblGrid>
        <w:gridCol w:w="1337"/>
        <w:gridCol w:w="2190"/>
        <w:gridCol w:w="1839"/>
        <w:gridCol w:w="2190"/>
        <w:gridCol w:w="2186"/>
      </w:tblGrid>
      <w:tr w:rsidR="00D652DB" w:rsidRPr="00D652DB" w:rsidTr="00D65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D652DB" w:rsidRPr="00D652DB" w:rsidRDefault="00D652DB">
            <w:r w:rsidRPr="00D652DB">
              <w:t>#</w:t>
            </w:r>
            <w:r w:rsidR="004B76C5">
              <w:t>month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Balance</w:t>
            </w:r>
          </w:p>
        </w:tc>
        <w:tc>
          <w:tcPr>
            <w:tcW w:w="944" w:type="pct"/>
            <w:noWrap/>
            <w:hideMark/>
          </w:tcPr>
          <w:p w:rsidR="00D652DB" w:rsidRPr="00D652DB" w:rsidRDefault="00D652DB" w:rsidP="00D652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Interest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Principal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Payment</w:t>
            </w:r>
          </w:p>
        </w:tc>
      </w:tr>
      <w:tr w:rsidR="00D652DB" w:rsidRPr="00D652DB" w:rsidTr="00D6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D652DB" w:rsidRPr="00D652DB" w:rsidRDefault="00D652DB" w:rsidP="00D652DB">
            <w:r w:rsidRPr="00D652DB">
              <w:t>1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£3,000.00</w:t>
            </w:r>
          </w:p>
        </w:tc>
        <w:tc>
          <w:tcPr>
            <w:tcW w:w="94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£12.50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£244.32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£256.82</w:t>
            </w:r>
          </w:p>
        </w:tc>
      </w:tr>
      <w:tr w:rsidR="00D652DB" w:rsidRPr="00D652DB" w:rsidTr="00D652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D652DB" w:rsidRPr="00D652DB" w:rsidRDefault="00D652DB" w:rsidP="00D652DB">
            <w:r w:rsidRPr="00D652DB">
              <w:t>2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£2,755.68</w:t>
            </w:r>
          </w:p>
        </w:tc>
        <w:tc>
          <w:tcPr>
            <w:tcW w:w="94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£11.48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£245.34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£256.82</w:t>
            </w:r>
          </w:p>
        </w:tc>
      </w:tr>
      <w:tr w:rsidR="00D652DB" w:rsidRPr="00D652DB" w:rsidTr="00D6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D652DB" w:rsidRPr="00D652DB" w:rsidRDefault="00D652DB" w:rsidP="00D652DB">
            <w:r w:rsidRPr="00D652DB">
              <w:t>3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£2,510.34</w:t>
            </w:r>
          </w:p>
        </w:tc>
        <w:tc>
          <w:tcPr>
            <w:tcW w:w="94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£10.46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£246.36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£256.82</w:t>
            </w:r>
          </w:p>
        </w:tc>
      </w:tr>
      <w:tr w:rsidR="00D652DB" w:rsidRPr="00D652DB" w:rsidTr="00D652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D652DB" w:rsidRPr="00D652DB" w:rsidRDefault="00D652DB" w:rsidP="00D652DB">
            <w:r w:rsidRPr="00D652DB">
              <w:t>4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£2,263.96</w:t>
            </w:r>
          </w:p>
        </w:tc>
        <w:tc>
          <w:tcPr>
            <w:tcW w:w="94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£9.43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£247.39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£256.82</w:t>
            </w:r>
          </w:p>
        </w:tc>
      </w:tr>
      <w:tr w:rsidR="00D652DB" w:rsidRPr="00D652DB" w:rsidTr="00D6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D652DB" w:rsidRPr="00D652DB" w:rsidRDefault="00D652DB" w:rsidP="00D652DB">
            <w:r w:rsidRPr="00D652DB">
              <w:t>5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£2,016.59</w:t>
            </w:r>
          </w:p>
        </w:tc>
        <w:tc>
          <w:tcPr>
            <w:tcW w:w="94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£8.40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£248.42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£256.82</w:t>
            </w:r>
          </w:p>
        </w:tc>
      </w:tr>
      <w:tr w:rsidR="00D652DB" w:rsidRPr="00D652DB" w:rsidTr="00D652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D652DB" w:rsidRPr="00D652DB" w:rsidRDefault="00D652DB" w:rsidP="00D652DB">
            <w:r w:rsidRPr="00D652DB">
              <w:t>6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£1,768.17</w:t>
            </w:r>
          </w:p>
        </w:tc>
        <w:tc>
          <w:tcPr>
            <w:tcW w:w="944" w:type="pct"/>
            <w:noWrap/>
            <w:hideMark/>
          </w:tcPr>
          <w:p w:rsidR="00D652DB" w:rsidRPr="00D652DB" w:rsidRDefault="00496F57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£7.36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£249.46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£256.82</w:t>
            </w:r>
          </w:p>
        </w:tc>
      </w:tr>
      <w:tr w:rsidR="00D652DB" w:rsidRPr="00D652DB" w:rsidTr="00D6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D652DB" w:rsidRPr="00D652DB" w:rsidRDefault="00D652DB" w:rsidP="00D652DB">
            <w:r w:rsidRPr="00D652DB">
              <w:t>7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£1,518.71</w:t>
            </w:r>
          </w:p>
        </w:tc>
        <w:tc>
          <w:tcPr>
            <w:tcW w:w="94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£6.33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£250.49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£256.82</w:t>
            </w:r>
          </w:p>
        </w:tc>
      </w:tr>
      <w:tr w:rsidR="00D652DB" w:rsidRPr="00D652DB" w:rsidTr="00D652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D652DB" w:rsidRPr="00D652DB" w:rsidRDefault="00D652DB" w:rsidP="00D652DB">
            <w:r w:rsidRPr="00D652DB">
              <w:t>8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£1,268.22</w:t>
            </w:r>
          </w:p>
        </w:tc>
        <w:tc>
          <w:tcPr>
            <w:tcW w:w="94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£5.28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£251.54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£256.82</w:t>
            </w:r>
          </w:p>
        </w:tc>
      </w:tr>
      <w:tr w:rsidR="00D652DB" w:rsidRPr="00D652DB" w:rsidTr="00D6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D652DB" w:rsidRPr="00D652DB" w:rsidRDefault="00D652DB" w:rsidP="00D652DB">
            <w:r w:rsidRPr="00D652DB">
              <w:t>9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£1,016.68</w:t>
            </w:r>
          </w:p>
        </w:tc>
        <w:tc>
          <w:tcPr>
            <w:tcW w:w="944" w:type="pct"/>
            <w:noWrap/>
            <w:hideMark/>
          </w:tcPr>
          <w:p w:rsidR="00D652DB" w:rsidRPr="00D652DB" w:rsidRDefault="00496F57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£4.23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£252.59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£256.82</w:t>
            </w:r>
          </w:p>
        </w:tc>
      </w:tr>
      <w:tr w:rsidR="00D652DB" w:rsidRPr="00D652DB" w:rsidTr="00D652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D652DB" w:rsidRPr="00D652DB" w:rsidRDefault="00D652DB" w:rsidP="00D652DB">
            <w:r w:rsidRPr="00D652DB">
              <w:t>10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£764.09</w:t>
            </w:r>
          </w:p>
        </w:tc>
        <w:tc>
          <w:tcPr>
            <w:tcW w:w="94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£3.18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£253.64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£256.82</w:t>
            </w:r>
          </w:p>
        </w:tc>
      </w:tr>
      <w:tr w:rsidR="00D652DB" w:rsidRPr="00D652DB" w:rsidTr="00D6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D652DB" w:rsidRPr="00D652DB" w:rsidRDefault="00D652DB" w:rsidP="00D652DB">
            <w:r w:rsidRPr="00D652DB">
              <w:t>11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£510.45</w:t>
            </w:r>
          </w:p>
        </w:tc>
        <w:tc>
          <w:tcPr>
            <w:tcW w:w="944" w:type="pct"/>
            <w:noWrap/>
            <w:hideMark/>
          </w:tcPr>
          <w:p w:rsidR="00D652DB" w:rsidRPr="00D652DB" w:rsidRDefault="00496F57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£2.12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£254.70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£256.82</w:t>
            </w:r>
          </w:p>
        </w:tc>
      </w:tr>
      <w:tr w:rsidR="00D652DB" w:rsidRPr="00D652DB" w:rsidTr="00D652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D652DB" w:rsidRPr="00D652DB" w:rsidRDefault="00D652DB" w:rsidP="00D652DB">
            <w:r w:rsidRPr="00D652DB">
              <w:t>12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£255.76</w:t>
            </w:r>
          </w:p>
        </w:tc>
        <w:tc>
          <w:tcPr>
            <w:tcW w:w="944" w:type="pct"/>
            <w:noWrap/>
            <w:hideMark/>
          </w:tcPr>
          <w:p w:rsidR="00D652DB" w:rsidRPr="00D652DB" w:rsidRDefault="00496F57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£1.06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£255.76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£256.82</w:t>
            </w:r>
          </w:p>
        </w:tc>
      </w:tr>
      <w:tr w:rsidR="00D652DB" w:rsidRPr="00D652DB" w:rsidTr="00D652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bottom"/>
          </w:tcPr>
          <w:p w:rsidR="00D652DB" w:rsidRPr="00D652DB" w:rsidRDefault="00D652DB" w:rsidP="00D652DB">
            <w:r w:rsidRPr="00D652DB">
              <w:t>Total</w:t>
            </w:r>
          </w:p>
        </w:tc>
        <w:tc>
          <w:tcPr>
            <w:tcW w:w="1124" w:type="pct"/>
            <w:noWrap/>
            <w:vAlign w:val="bottom"/>
          </w:tcPr>
          <w:p w:rsidR="00D652DB" w:rsidRPr="00D652DB" w:rsidRDefault="00D652DB" w:rsidP="00D652DB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" w:type="pct"/>
            <w:noWrap/>
            <w:vAlign w:val="bottom"/>
          </w:tcPr>
          <w:p w:rsidR="00D652DB" w:rsidRPr="00D652DB" w:rsidRDefault="00D652DB" w:rsidP="00D652DB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£81.87</w:t>
            </w:r>
          </w:p>
        </w:tc>
        <w:tc>
          <w:tcPr>
            <w:tcW w:w="1124" w:type="pct"/>
            <w:noWrap/>
            <w:vAlign w:val="bottom"/>
          </w:tcPr>
          <w:p w:rsidR="00D652DB" w:rsidRPr="00D652DB" w:rsidRDefault="00D652DB" w:rsidP="00D652DB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£3,000.01</w:t>
            </w:r>
          </w:p>
        </w:tc>
        <w:tc>
          <w:tcPr>
            <w:tcW w:w="1124" w:type="pct"/>
            <w:noWrap/>
            <w:vAlign w:val="bottom"/>
          </w:tcPr>
          <w:p w:rsidR="00D652DB" w:rsidRPr="00D652DB" w:rsidRDefault="00D652DB" w:rsidP="00D652DB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£3,081.84</w:t>
            </w:r>
          </w:p>
        </w:tc>
      </w:tr>
    </w:tbl>
    <w:p w:rsidR="00D652DB" w:rsidRDefault="00D652DB" w:rsidP="00D652DB"/>
    <w:p w:rsidR="00D652DB" w:rsidRPr="00D652DB" w:rsidRDefault="00D652DB" w:rsidP="00D652DB">
      <w:pPr>
        <w:pStyle w:val="Heading2"/>
      </w:pPr>
      <w:r w:rsidRPr="00D652DB">
        <w:lastRenderedPageBreak/>
        <w:t>£</w:t>
      </w:r>
      <w:r>
        <w:t>4</w:t>
      </w:r>
      <w:r w:rsidRPr="00D652DB">
        <w:t>,000</w:t>
      </w:r>
    </w:p>
    <w:tbl>
      <w:tblPr>
        <w:tblStyle w:val="GridTable4-Accent5"/>
        <w:tblW w:w="5000" w:type="pct"/>
        <w:tblLook w:val="04E0" w:firstRow="1" w:lastRow="1" w:firstColumn="1" w:lastColumn="0" w:noHBand="0" w:noVBand="1"/>
      </w:tblPr>
      <w:tblGrid>
        <w:gridCol w:w="1337"/>
        <w:gridCol w:w="2190"/>
        <w:gridCol w:w="1839"/>
        <w:gridCol w:w="2190"/>
        <w:gridCol w:w="2186"/>
      </w:tblGrid>
      <w:tr w:rsidR="00D652DB" w:rsidRPr="00D652DB" w:rsidTr="00D65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hideMark/>
          </w:tcPr>
          <w:p w:rsidR="00D652DB" w:rsidRPr="00D652DB" w:rsidRDefault="00D652DB" w:rsidP="00D652DB">
            <w:pPr>
              <w:keepNext/>
            </w:pPr>
            <w:r w:rsidRPr="00D652DB">
              <w:t>#</w:t>
            </w:r>
            <w:r w:rsidR="004B76C5">
              <w:t>month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keepNext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Balance</w:t>
            </w:r>
          </w:p>
        </w:tc>
        <w:tc>
          <w:tcPr>
            <w:tcW w:w="944" w:type="pct"/>
            <w:noWrap/>
            <w:hideMark/>
          </w:tcPr>
          <w:p w:rsidR="00D652DB" w:rsidRPr="00D652DB" w:rsidRDefault="00D652DB" w:rsidP="00D652DB">
            <w:pPr>
              <w:keepNext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Interest</w:t>
            </w:r>
          </w:p>
        </w:tc>
        <w:tc>
          <w:tcPr>
            <w:tcW w:w="1124" w:type="pct"/>
            <w:noWrap/>
            <w:hideMark/>
          </w:tcPr>
          <w:p w:rsidR="00D652DB" w:rsidRPr="00D652DB" w:rsidRDefault="00D652DB" w:rsidP="00D652DB">
            <w:pPr>
              <w:keepNext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Principal</w:t>
            </w:r>
          </w:p>
        </w:tc>
        <w:tc>
          <w:tcPr>
            <w:tcW w:w="1122" w:type="pct"/>
            <w:noWrap/>
            <w:hideMark/>
          </w:tcPr>
          <w:p w:rsidR="00D652DB" w:rsidRPr="00D652DB" w:rsidRDefault="00D652DB" w:rsidP="00D652DB">
            <w:pPr>
              <w:keepNext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Payment</w:t>
            </w:r>
          </w:p>
        </w:tc>
      </w:tr>
      <w:tr w:rsidR="00D652DB" w:rsidRPr="00D652DB" w:rsidTr="00D6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</w:pPr>
            <w:r w:rsidRPr="00D652DB">
              <w:t>1</w:t>
            </w:r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£4,000.00</w:t>
            </w:r>
          </w:p>
        </w:tc>
        <w:tc>
          <w:tcPr>
            <w:tcW w:w="94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£16.67</w:t>
            </w:r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£325.76</w:t>
            </w:r>
          </w:p>
        </w:tc>
        <w:tc>
          <w:tcPr>
            <w:tcW w:w="1122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£342.43</w:t>
            </w:r>
          </w:p>
        </w:tc>
      </w:tr>
      <w:tr w:rsidR="00D652DB" w:rsidRPr="00D652DB" w:rsidTr="00D652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</w:pPr>
            <w:r w:rsidRPr="00D652DB">
              <w:t>2</w:t>
            </w:r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£3,674.24</w:t>
            </w:r>
          </w:p>
        </w:tc>
        <w:tc>
          <w:tcPr>
            <w:tcW w:w="94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£15.31</w:t>
            </w:r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£327.12</w:t>
            </w:r>
          </w:p>
        </w:tc>
        <w:tc>
          <w:tcPr>
            <w:tcW w:w="1122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£342.43</w:t>
            </w:r>
          </w:p>
        </w:tc>
      </w:tr>
      <w:tr w:rsidR="00D652DB" w:rsidRPr="00D652DB" w:rsidTr="00D6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</w:pPr>
            <w:r w:rsidRPr="00D652DB">
              <w:t>3</w:t>
            </w:r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£3,347.12</w:t>
            </w:r>
          </w:p>
        </w:tc>
        <w:tc>
          <w:tcPr>
            <w:tcW w:w="94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£13.95</w:t>
            </w:r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£328.48</w:t>
            </w:r>
          </w:p>
        </w:tc>
        <w:tc>
          <w:tcPr>
            <w:tcW w:w="1122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£342.43</w:t>
            </w:r>
          </w:p>
        </w:tc>
      </w:tr>
      <w:tr w:rsidR="00D652DB" w:rsidRPr="00D652DB" w:rsidTr="00D652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</w:pPr>
            <w:r w:rsidRPr="00D652DB">
              <w:t>4</w:t>
            </w:r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£3,018.63</w:t>
            </w:r>
          </w:p>
        </w:tc>
        <w:tc>
          <w:tcPr>
            <w:tcW w:w="94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£12.58</w:t>
            </w:r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£329.85</w:t>
            </w:r>
          </w:p>
        </w:tc>
        <w:tc>
          <w:tcPr>
            <w:tcW w:w="1122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£342.43</w:t>
            </w:r>
          </w:p>
        </w:tc>
      </w:tr>
      <w:tr w:rsidR="00D652DB" w:rsidRPr="00D652DB" w:rsidTr="00D6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</w:pPr>
            <w:r w:rsidRPr="00D652DB">
              <w:t>5</w:t>
            </w:r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£2,688.78</w:t>
            </w:r>
          </w:p>
        </w:tc>
        <w:tc>
          <w:tcPr>
            <w:tcW w:w="94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£11.20</w:t>
            </w:r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£331.23</w:t>
            </w:r>
          </w:p>
        </w:tc>
        <w:tc>
          <w:tcPr>
            <w:tcW w:w="1122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£342.43</w:t>
            </w:r>
          </w:p>
        </w:tc>
      </w:tr>
      <w:tr w:rsidR="00D652DB" w:rsidRPr="00D652DB" w:rsidTr="00D652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</w:pPr>
            <w:r w:rsidRPr="00D652DB">
              <w:t>6</w:t>
            </w:r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£2,357.55</w:t>
            </w:r>
          </w:p>
        </w:tc>
        <w:tc>
          <w:tcPr>
            <w:tcW w:w="94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£9.82</w:t>
            </w:r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£332.61</w:t>
            </w:r>
          </w:p>
        </w:tc>
        <w:tc>
          <w:tcPr>
            <w:tcW w:w="1122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£342.43</w:t>
            </w:r>
          </w:p>
        </w:tc>
      </w:tr>
      <w:tr w:rsidR="00D652DB" w:rsidRPr="00D652DB" w:rsidTr="00D6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</w:pPr>
            <w:r w:rsidRPr="00D652DB">
              <w:t>7</w:t>
            </w:r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£2,024.95</w:t>
            </w:r>
          </w:p>
        </w:tc>
        <w:tc>
          <w:tcPr>
            <w:tcW w:w="94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£8.44</w:t>
            </w:r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£333.99</w:t>
            </w:r>
          </w:p>
        </w:tc>
        <w:tc>
          <w:tcPr>
            <w:tcW w:w="1122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£342.43</w:t>
            </w:r>
          </w:p>
        </w:tc>
      </w:tr>
      <w:tr w:rsidR="00D652DB" w:rsidRPr="00D652DB" w:rsidTr="00D652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</w:pPr>
            <w:r w:rsidRPr="00D652DB">
              <w:t>8</w:t>
            </w:r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£1,690.95</w:t>
            </w:r>
          </w:p>
        </w:tc>
        <w:tc>
          <w:tcPr>
            <w:tcW w:w="94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£7.05</w:t>
            </w:r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£335.38</w:t>
            </w:r>
          </w:p>
        </w:tc>
        <w:tc>
          <w:tcPr>
            <w:tcW w:w="1122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£342.43</w:t>
            </w:r>
          </w:p>
        </w:tc>
      </w:tr>
      <w:tr w:rsidR="00D652DB" w:rsidRPr="00D652DB" w:rsidTr="00D6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</w:pPr>
            <w:r w:rsidRPr="00D652DB">
              <w:t>9</w:t>
            </w:r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£1,355.57</w:t>
            </w:r>
          </w:p>
        </w:tc>
        <w:tc>
          <w:tcPr>
            <w:tcW w:w="94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£5.65</w:t>
            </w:r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£336.78</w:t>
            </w:r>
          </w:p>
        </w:tc>
        <w:tc>
          <w:tcPr>
            <w:tcW w:w="1122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£342.43</w:t>
            </w:r>
          </w:p>
        </w:tc>
      </w:tr>
      <w:tr w:rsidR="00D652DB" w:rsidRPr="00D652DB" w:rsidTr="00D652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</w:pPr>
            <w:r w:rsidRPr="00D652DB">
              <w:t>10</w:t>
            </w:r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£1,018.79</w:t>
            </w:r>
          </w:p>
        </w:tc>
        <w:tc>
          <w:tcPr>
            <w:tcW w:w="944" w:type="pct"/>
            <w:noWrap/>
            <w:vAlign w:val="bottom"/>
            <w:hideMark/>
          </w:tcPr>
          <w:p w:rsidR="00D652DB" w:rsidRPr="00D652DB" w:rsidRDefault="00496F57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£4.25</w:t>
            </w:r>
            <w:bookmarkStart w:id="0" w:name="_GoBack"/>
            <w:bookmarkEnd w:id="0"/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£338.18</w:t>
            </w:r>
          </w:p>
        </w:tc>
        <w:tc>
          <w:tcPr>
            <w:tcW w:w="1122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£342.43</w:t>
            </w:r>
          </w:p>
        </w:tc>
      </w:tr>
      <w:tr w:rsidR="00D652DB" w:rsidRPr="00D652DB" w:rsidTr="00D6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</w:pPr>
            <w:r w:rsidRPr="00D652DB">
              <w:t>11</w:t>
            </w:r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£680.60</w:t>
            </w:r>
          </w:p>
        </w:tc>
        <w:tc>
          <w:tcPr>
            <w:tcW w:w="94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£2.84</w:t>
            </w:r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£339.59</w:t>
            </w:r>
          </w:p>
        </w:tc>
        <w:tc>
          <w:tcPr>
            <w:tcW w:w="1122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2DB">
              <w:t>£342.43</w:t>
            </w:r>
          </w:p>
        </w:tc>
      </w:tr>
      <w:tr w:rsidR="00D652DB" w:rsidRPr="00D652DB" w:rsidTr="00D652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</w:pPr>
            <w:r w:rsidRPr="00D652DB">
              <w:t>12</w:t>
            </w:r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£341.01</w:t>
            </w:r>
          </w:p>
        </w:tc>
        <w:tc>
          <w:tcPr>
            <w:tcW w:w="94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£1.42</w:t>
            </w:r>
          </w:p>
        </w:tc>
        <w:tc>
          <w:tcPr>
            <w:tcW w:w="1124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£341.01</w:t>
            </w:r>
          </w:p>
        </w:tc>
        <w:tc>
          <w:tcPr>
            <w:tcW w:w="1122" w:type="pct"/>
            <w:noWrap/>
            <w:vAlign w:val="bottom"/>
            <w:hideMark/>
          </w:tcPr>
          <w:p w:rsidR="00D652DB" w:rsidRPr="00D652DB" w:rsidRDefault="00D652DB" w:rsidP="00D652DB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£342.43</w:t>
            </w:r>
          </w:p>
        </w:tc>
      </w:tr>
      <w:tr w:rsidR="00D652DB" w:rsidRPr="00D652DB" w:rsidTr="00D652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pct"/>
            <w:noWrap/>
            <w:vAlign w:val="bottom"/>
          </w:tcPr>
          <w:p w:rsidR="00D652DB" w:rsidRPr="00D652DB" w:rsidRDefault="00D652DB" w:rsidP="00D652DB">
            <w:pPr>
              <w:keepNext/>
            </w:pPr>
            <w:r w:rsidRPr="00D652DB">
              <w:t>Total</w:t>
            </w:r>
          </w:p>
        </w:tc>
        <w:tc>
          <w:tcPr>
            <w:tcW w:w="1124" w:type="pct"/>
            <w:noWrap/>
            <w:vAlign w:val="bottom"/>
          </w:tcPr>
          <w:p w:rsidR="00D652DB" w:rsidRPr="00D652DB" w:rsidRDefault="00D652DB" w:rsidP="00D652DB">
            <w:pPr>
              <w:keepNext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" w:type="pct"/>
            <w:noWrap/>
            <w:vAlign w:val="bottom"/>
          </w:tcPr>
          <w:p w:rsidR="00D652DB" w:rsidRPr="00D652DB" w:rsidRDefault="00D652DB" w:rsidP="00D652DB">
            <w:pPr>
              <w:keepNext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£109.17</w:t>
            </w:r>
          </w:p>
        </w:tc>
        <w:tc>
          <w:tcPr>
            <w:tcW w:w="1124" w:type="pct"/>
            <w:noWrap/>
            <w:vAlign w:val="bottom"/>
          </w:tcPr>
          <w:p w:rsidR="00D652DB" w:rsidRPr="00D652DB" w:rsidRDefault="00D652DB" w:rsidP="00D652DB">
            <w:pPr>
              <w:keepNext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£3,999.98</w:t>
            </w:r>
          </w:p>
        </w:tc>
        <w:tc>
          <w:tcPr>
            <w:tcW w:w="1122" w:type="pct"/>
            <w:noWrap/>
            <w:vAlign w:val="bottom"/>
          </w:tcPr>
          <w:p w:rsidR="00D652DB" w:rsidRPr="00D652DB" w:rsidRDefault="00D652DB" w:rsidP="00D652DB">
            <w:pPr>
              <w:keepNext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652DB">
              <w:t>£4,109.16</w:t>
            </w:r>
          </w:p>
        </w:tc>
      </w:tr>
    </w:tbl>
    <w:p w:rsidR="00F9208B" w:rsidRDefault="00F9208B" w:rsidP="00D652DB"/>
    <w:p w:rsidR="00D652DB" w:rsidRPr="006F3879" w:rsidRDefault="00D652DB" w:rsidP="00D652DB">
      <w:pPr>
        <w:rPr>
          <w:sz w:val="14"/>
        </w:rPr>
      </w:pPr>
    </w:p>
    <w:p w:rsidR="00497B02" w:rsidRPr="006F3879" w:rsidRDefault="003A67AF" w:rsidP="003A67AF">
      <w:pPr>
        <w:pStyle w:val="Voice"/>
        <w:rPr>
          <w:color w:val="75594F" w:themeColor="accent2"/>
          <w:u w:val="single"/>
        </w:rPr>
      </w:pPr>
      <w:r w:rsidRPr="003A67AF">
        <w:t xml:space="preserve">To apply for a loan or for more information email </w:t>
      </w:r>
      <w:r w:rsidR="00376E94">
        <w:t>Vanessa</w:t>
      </w:r>
      <w:r w:rsidRPr="003A67AF">
        <w:t xml:space="preserve"> at </w:t>
      </w:r>
      <w:hyperlink r:id="rId9" w:history="1">
        <w:r w:rsidR="00376E94">
          <w:rPr>
            <w:rStyle w:val="Hyperlink"/>
          </w:rPr>
          <w:t>vanessa@communitywoodrecycling.org.uk</w:t>
        </w:r>
      </w:hyperlink>
      <w:r w:rsidR="00376E94" w:rsidRPr="00376E94">
        <w:t xml:space="preserve"> </w:t>
      </w:r>
      <w:r w:rsidRPr="003A67AF">
        <w:t xml:space="preserve">or call on </w:t>
      </w:r>
      <w:r w:rsidRPr="006F3879">
        <w:rPr>
          <w:b/>
        </w:rPr>
        <w:t>01273 20 30 40</w:t>
      </w:r>
      <w:r w:rsidR="006F3879">
        <w:t xml:space="preserve"> </w:t>
      </w:r>
      <w:r w:rsidRPr="003A67AF">
        <w:t>/</w:t>
      </w:r>
      <w:r w:rsidR="006F3879">
        <w:t xml:space="preserve"> </w:t>
      </w:r>
      <w:r w:rsidR="00376E94" w:rsidRPr="00376E94">
        <w:rPr>
          <w:b/>
        </w:rPr>
        <w:t>07590 963 873</w:t>
      </w:r>
      <w:r w:rsidRPr="003A67AF">
        <w:t xml:space="preserve">. </w:t>
      </w:r>
    </w:p>
    <w:sectPr w:rsidR="00497B02" w:rsidRPr="006F3879" w:rsidSect="003606A8">
      <w:headerReference w:type="default" r:id="rId10"/>
      <w:footerReference w:type="default" r:id="rId11"/>
      <w:footerReference w:type="first" r:id="rId12"/>
      <w:pgSz w:w="11906" w:h="16838" w:code="9"/>
      <w:pgMar w:top="1276" w:right="1077" w:bottom="1440" w:left="107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B1" w:rsidRDefault="00ED4FB1" w:rsidP="000E1895">
      <w:pPr>
        <w:spacing w:after="0" w:line="240" w:lineRule="auto"/>
      </w:pPr>
      <w:r>
        <w:separator/>
      </w:r>
    </w:p>
  </w:endnote>
  <w:endnote w:type="continuationSeparator" w:id="0">
    <w:p w:rsidR="00ED4FB1" w:rsidRDefault="00ED4FB1" w:rsidP="000E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Arial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LuzSans-Book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7A" w:rsidRDefault="008A12E9" w:rsidP="008A12E9">
    <w:pPr>
      <w:pStyle w:val="Footer"/>
      <w:tabs>
        <w:tab w:val="clear" w:pos="4513"/>
        <w:tab w:val="clear" w:pos="9026"/>
        <w:tab w:val="center" w:pos="4820"/>
        <w:tab w:val="right" w:pos="9752"/>
      </w:tabs>
    </w:pPr>
    <w:r w:rsidRPr="004A30F1">
      <w:t xml:space="preserve">Updated: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SAVEDATE  \@ "dd MMMM yyyy"  \* MERGEFORMAT </w:instrText>
    </w:r>
    <w:r w:rsidRPr="008A12E9">
      <w:rPr>
        <w:rStyle w:val="HeaderHighlight"/>
      </w:rPr>
      <w:fldChar w:fldCharType="separate"/>
    </w:r>
    <w:r w:rsidR="00496F57">
      <w:rPr>
        <w:rStyle w:val="HeaderHighlight"/>
        <w:noProof/>
      </w:rPr>
      <w:t>27 June 2019</w:t>
    </w:r>
    <w:r w:rsidRPr="008A12E9">
      <w:rPr>
        <w:rStyle w:val="HeaderHighlight"/>
      </w:rPr>
      <w:fldChar w:fldCharType="end"/>
    </w:r>
    <w:r w:rsidRPr="004A30F1">
      <w:t xml:space="preserve"> (Revision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REVNUM   \* MERGEFORMAT </w:instrText>
    </w:r>
    <w:r w:rsidRPr="008A12E9">
      <w:rPr>
        <w:rStyle w:val="HeaderHighlight"/>
      </w:rPr>
      <w:fldChar w:fldCharType="separate"/>
    </w:r>
    <w:r w:rsidR="00926D73">
      <w:rPr>
        <w:rStyle w:val="HeaderHighlight"/>
        <w:noProof/>
      </w:rPr>
      <w:t>2</w:t>
    </w:r>
    <w:r w:rsidRPr="008A12E9">
      <w:rPr>
        <w:rStyle w:val="HeaderHighlight"/>
      </w:rPr>
      <w:fldChar w:fldCharType="end"/>
    </w:r>
    <w:r w:rsidRPr="004A30F1">
      <w:t>)</w:t>
    </w:r>
    <w:r w:rsidRPr="004A30F1">
      <w:tab/>
    </w:r>
    <w:r w:rsidRPr="004A30F1">
      <w:tab/>
      <w:t xml:space="preserve">Page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PAGE   \* MERGEFORMAT </w:instrText>
    </w:r>
    <w:r w:rsidRPr="008A12E9">
      <w:rPr>
        <w:rStyle w:val="HeaderHighlight"/>
      </w:rPr>
      <w:fldChar w:fldCharType="separate"/>
    </w:r>
    <w:r w:rsidR="00496F57">
      <w:rPr>
        <w:rStyle w:val="HeaderHighlight"/>
        <w:noProof/>
      </w:rPr>
      <w:t>3</w:t>
    </w:r>
    <w:r w:rsidRPr="008A12E9">
      <w:rPr>
        <w:rStyle w:val="HeaderHighlight"/>
      </w:rPr>
      <w:fldChar w:fldCharType="end"/>
    </w:r>
    <w:r w:rsidRPr="004A30F1">
      <w:t xml:space="preserve"> of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NUMPAGES  \* Arabic  \* MERGEFORMAT </w:instrText>
    </w:r>
    <w:r w:rsidRPr="008A12E9">
      <w:rPr>
        <w:rStyle w:val="HeaderHighlight"/>
      </w:rPr>
      <w:fldChar w:fldCharType="separate"/>
    </w:r>
    <w:r w:rsidR="00496F57">
      <w:rPr>
        <w:rStyle w:val="HeaderHighlight"/>
        <w:noProof/>
      </w:rPr>
      <w:t>3</w:t>
    </w:r>
    <w:r w:rsidRPr="008A12E9">
      <w:rPr>
        <w:rStyle w:val="HeaderHighligh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F1" w:rsidRPr="004A30F1" w:rsidRDefault="004A30F1" w:rsidP="004A30F1">
    <w:pPr>
      <w:pStyle w:val="Footer"/>
      <w:tabs>
        <w:tab w:val="clear" w:pos="4513"/>
        <w:tab w:val="clear" w:pos="9026"/>
        <w:tab w:val="center" w:pos="4820"/>
        <w:tab w:val="right" w:pos="9752"/>
      </w:tabs>
    </w:pPr>
    <w:r w:rsidRPr="004A30F1">
      <w:t xml:space="preserve">Updated: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SAVEDATE  \@ "dd MMMM yyyy"  \* MERGEFORMAT </w:instrText>
    </w:r>
    <w:r w:rsidRPr="008A12E9">
      <w:rPr>
        <w:rStyle w:val="HeaderHighlight"/>
      </w:rPr>
      <w:fldChar w:fldCharType="separate"/>
    </w:r>
    <w:r w:rsidR="00496F57">
      <w:rPr>
        <w:rStyle w:val="HeaderHighlight"/>
        <w:noProof/>
      </w:rPr>
      <w:t>27 June 2019</w:t>
    </w:r>
    <w:r w:rsidRPr="008A12E9">
      <w:rPr>
        <w:rStyle w:val="HeaderHighlight"/>
      </w:rPr>
      <w:fldChar w:fldCharType="end"/>
    </w:r>
    <w:r w:rsidRPr="004A30F1">
      <w:t xml:space="preserve"> (Revision</w:t>
    </w:r>
    <w:r w:rsidR="004249D1">
      <w:t xml:space="preserve"> 3</w:t>
    </w:r>
    <w:r w:rsidRPr="004A30F1">
      <w:t>)</w:t>
    </w:r>
    <w:r w:rsidRPr="004A30F1">
      <w:tab/>
    </w:r>
    <w:r w:rsidRPr="004A30F1">
      <w:tab/>
      <w:t xml:space="preserve">Page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PAGE   \* MERGEFORMAT </w:instrText>
    </w:r>
    <w:r w:rsidRPr="008A12E9">
      <w:rPr>
        <w:rStyle w:val="HeaderHighlight"/>
      </w:rPr>
      <w:fldChar w:fldCharType="separate"/>
    </w:r>
    <w:r w:rsidR="00496F57">
      <w:rPr>
        <w:rStyle w:val="HeaderHighlight"/>
        <w:noProof/>
      </w:rPr>
      <w:t>1</w:t>
    </w:r>
    <w:r w:rsidRPr="008A12E9">
      <w:rPr>
        <w:rStyle w:val="HeaderHighlight"/>
      </w:rPr>
      <w:fldChar w:fldCharType="end"/>
    </w:r>
    <w:r w:rsidRPr="004A30F1">
      <w:t xml:space="preserve"> of </w:t>
    </w:r>
    <w:r w:rsidR="00B37A44">
      <w:rPr>
        <w:rStyle w:val="HeaderHighlight"/>
      </w:rPr>
      <w:fldChar w:fldCharType="begin"/>
    </w:r>
    <w:r w:rsidR="00B37A44">
      <w:rPr>
        <w:rStyle w:val="HeaderHighlight"/>
      </w:rPr>
      <w:instrText xml:space="preserve"> NUMPAGES  \* Arabic  \* MERGEFORMAT </w:instrText>
    </w:r>
    <w:r w:rsidR="00B37A44">
      <w:rPr>
        <w:rStyle w:val="HeaderHighlight"/>
      </w:rPr>
      <w:fldChar w:fldCharType="separate"/>
    </w:r>
    <w:r w:rsidR="00496F57">
      <w:rPr>
        <w:rStyle w:val="HeaderHighlight"/>
        <w:noProof/>
      </w:rPr>
      <w:t>3</w:t>
    </w:r>
    <w:r w:rsidR="00B37A44">
      <w:rPr>
        <w:rStyle w:val="HeaderHigh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B1" w:rsidRDefault="00ED4FB1" w:rsidP="000E1895">
      <w:pPr>
        <w:spacing w:after="0" w:line="240" w:lineRule="auto"/>
      </w:pPr>
      <w:r>
        <w:separator/>
      </w:r>
    </w:p>
  </w:footnote>
  <w:footnote w:type="continuationSeparator" w:id="0">
    <w:p w:rsidR="00ED4FB1" w:rsidRDefault="00ED4FB1" w:rsidP="000E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E9" w:rsidRPr="00497B02" w:rsidRDefault="00497B02">
    <w:pPr>
      <w:pStyle w:val="Header"/>
    </w:pPr>
    <w:r>
      <w:rPr>
        <w:rStyle w:val="HeaderHighlight"/>
        <w:color w:val="8AA3D5" w:themeColor="accent5"/>
      </w:rPr>
      <w:fldChar w:fldCharType="begin"/>
    </w:r>
    <w:r>
      <w:rPr>
        <w:rStyle w:val="HeaderHighlight"/>
        <w:color w:val="8AA3D5" w:themeColor="accent5"/>
      </w:rPr>
      <w:instrText xml:space="preserve"> SUBJECT   \* MERGEFORMAT </w:instrText>
    </w:r>
    <w:r>
      <w:rPr>
        <w:rStyle w:val="HeaderHighlight"/>
        <w:color w:val="8AA3D5" w:themeColor="accent5"/>
      </w:rPr>
      <w:fldChar w:fldCharType="separate"/>
    </w:r>
    <w:r w:rsidR="00926D73">
      <w:rPr>
        <w:rStyle w:val="HeaderHighlight"/>
        <w:color w:val="8AA3D5" w:themeColor="accent5"/>
      </w:rPr>
      <w:t>Members' Loan Fund</w:t>
    </w:r>
    <w:r>
      <w:rPr>
        <w:rStyle w:val="HeaderHighlight"/>
        <w:color w:val="8AA3D5" w:themeColor="accent5"/>
      </w:rPr>
      <w:fldChar w:fldCharType="end"/>
    </w:r>
    <w:r>
      <w:rPr>
        <w:rStyle w:val="HeaderHighlight"/>
        <w:color w:val="8AA3D5" w:themeColor="accent5"/>
      </w:rPr>
      <w:t xml:space="preserve">: </w:t>
    </w:r>
    <w:r w:rsidRPr="00DA44E4">
      <w:rPr>
        <w:rStyle w:val="HeaderHighlight"/>
      </w:rPr>
      <w:fldChar w:fldCharType="begin"/>
    </w:r>
    <w:r w:rsidRPr="00DA44E4">
      <w:rPr>
        <w:rStyle w:val="HeaderHighlight"/>
      </w:rPr>
      <w:instrText xml:space="preserve"> TITLE   \* MERGEFORMAT </w:instrText>
    </w:r>
    <w:r w:rsidRPr="00DA44E4">
      <w:rPr>
        <w:rStyle w:val="HeaderHighlight"/>
      </w:rPr>
      <w:fldChar w:fldCharType="separate"/>
    </w:r>
    <w:r w:rsidR="00926D73">
      <w:rPr>
        <w:rStyle w:val="HeaderHighlight"/>
      </w:rPr>
      <w:t>Details &amp; Criteria</w:t>
    </w:r>
    <w:r w:rsidRPr="00DA44E4">
      <w:rPr>
        <w:rStyle w:val="HeaderHighligh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CA7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47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06C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69C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C42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810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001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50E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A9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06FE0"/>
    <w:lvl w:ilvl="0">
      <w:start w:val="1"/>
      <w:numFmt w:val="bullet"/>
      <w:pStyle w:val="Num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C5837"/>
    <w:multiLevelType w:val="multilevel"/>
    <w:tmpl w:val="F920D7C4"/>
    <w:lvl w:ilvl="0">
      <w:start w:val="1"/>
      <w:numFmt w:val="lowerLetter"/>
      <w:suff w:val="space"/>
      <w:lvlText w:val="%1)"/>
      <w:lvlJc w:val="left"/>
      <w:pPr>
        <w:ind w:left="794" w:hanging="794"/>
      </w:pPr>
      <w:rPr>
        <w:rFonts w:hint="default"/>
      </w:rPr>
    </w:lvl>
    <w:lvl w:ilvl="1">
      <w:start w:val="1"/>
      <w:numFmt w:val="lowerRoman"/>
      <w:suff w:val="space"/>
      <w:lvlText w:val="%1.%2)"/>
      <w:lvlJc w:val="left"/>
      <w:pPr>
        <w:ind w:left="794" w:hanging="567"/>
      </w:pPr>
      <w:rPr>
        <w:rFonts w:hint="default"/>
      </w:rPr>
    </w:lvl>
    <w:lvl w:ilvl="2">
      <w:start w:val="1"/>
      <w:numFmt w:val="lowerRoman"/>
      <w:lvlText w:val="%1.%2.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52B54F3"/>
    <w:multiLevelType w:val="hybridMultilevel"/>
    <w:tmpl w:val="B296C08A"/>
    <w:lvl w:ilvl="0" w:tplc="F35EEBC6">
      <w:start w:val="1"/>
      <w:numFmt w:val="decimal"/>
      <w:suff w:val="space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A959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3517BE"/>
    <w:multiLevelType w:val="multilevel"/>
    <w:tmpl w:val="C45CB258"/>
    <w:lvl w:ilvl="0">
      <w:start w:val="1"/>
      <w:numFmt w:val="decimal"/>
      <w:suff w:val="space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735D74"/>
    <w:multiLevelType w:val="hybridMultilevel"/>
    <w:tmpl w:val="044E8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D427B"/>
    <w:multiLevelType w:val="multilevel"/>
    <w:tmpl w:val="4D9489BE"/>
    <w:lvl w:ilvl="0">
      <w:start w:val="1"/>
      <w:numFmt w:val="lowerLetter"/>
      <w:suff w:val="space"/>
      <w:lvlText w:val="%1)"/>
      <w:lvlJc w:val="left"/>
      <w:pPr>
        <w:ind w:left="794" w:hanging="794"/>
      </w:pPr>
      <w:rPr>
        <w:rFonts w:hint="default"/>
      </w:rPr>
    </w:lvl>
    <w:lvl w:ilvl="1">
      <w:start w:val="1"/>
      <w:numFmt w:val="lowerRoman"/>
      <w:suff w:val="space"/>
      <w:lvlText w:val="%1.%2)"/>
      <w:lvlJc w:val="left"/>
      <w:pPr>
        <w:ind w:left="794" w:hanging="567"/>
      </w:pPr>
      <w:rPr>
        <w:rFonts w:hint="default"/>
      </w:rPr>
    </w:lvl>
    <w:lvl w:ilvl="2">
      <w:start w:val="1"/>
      <w:numFmt w:val="lowerRoman"/>
      <w:lvlText w:val="%1.%2.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30A31E1C"/>
    <w:multiLevelType w:val="hybridMultilevel"/>
    <w:tmpl w:val="9102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441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95C302B"/>
    <w:multiLevelType w:val="hybridMultilevel"/>
    <w:tmpl w:val="4DD67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F46D3"/>
    <w:multiLevelType w:val="hybridMultilevel"/>
    <w:tmpl w:val="A99064EA"/>
    <w:lvl w:ilvl="0" w:tplc="08090001">
      <w:start w:val="1"/>
      <w:numFmt w:val="bullet"/>
      <w:lvlText w:val=""/>
      <w:lvlJc w:val="left"/>
      <w:pPr>
        <w:ind w:left="1035" w:hanging="6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F42F2"/>
    <w:multiLevelType w:val="hybridMultilevel"/>
    <w:tmpl w:val="EF461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F640A"/>
    <w:multiLevelType w:val="multilevel"/>
    <w:tmpl w:val="FC56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DFD3842"/>
    <w:multiLevelType w:val="hybridMultilevel"/>
    <w:tmpl w:val="1B480AD6"/>
    <w:lvl w:ilvl="0" w:tplc="08090001">
      <w:start w:val="1"/>
      <w:numFmt w:val="bullet"/>
      <w:lvlText w:val=""/>
      <w:lvlJc w:val="left"/>
      <w:pPr>
        <w:ind w:left="1035" w:hanging="6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B466C"/>
    <w:multiLevelType w:val="multilevel"/>
    <w:tmpl w:val="D520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50A1579"/>
    <w:multiLevelType w:val="hybridMultilevel"/>
    <w:tmpl w:val="D71AA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92A5C"/>
    <w:multiLevelType w:val="hybridMultilevel"/>
    <w:tmpl w:val="2202F74C"/>
    <w:lvl w:ilvl="0" w:tplc="D30E3A1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821D7"/>
    <w:multiLevelType w:val="hybridMultilevel"/>
    <w:tmpl w:val="D710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F3D71"/>
    <w:multiLevelType w:val="hybridMultilevel"/>
    <w:tmpl w:val="C1820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F6024"/>
    <w:multiLevelType w:val="hybridMultilevel"/>
    <w:tmpl w:val="17241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9454D"/>
    <w:multiLevelType w:val="multilevel"/>
    <w:tmpl w:val="4CFA7DA0"/>
    <w:styleLink w:val="NumberedHeadings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F3466D"/>
    <w:multiLevelType w:val="hybridMultilevel"/>
    <w:tmpl w:val="DEF4BFAE"/>
    <w:lvl w:ilvl="0" w:tplc="ED9C1098">
      <w:start w:val="1"/>
      <w:numFmt w:val="decimal"/>
      <w:lvlText w:val="%1."/>
      <w:lvlJc w:val="left"/>
      <w:pPr>
        <w:ind w:left="780" w:hanging="420"/>
      </w:pPr>
      <w:rPr>
        <w:rFonts w:ascii="Calibri" w:hAnsi="Calibri" w:hint="default"/>
        <w:b/>
        <w:color w:val="1F497D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60827"/>
    <w:multiLevelType w:val="hybridMultilevel"/>
    <w:tmpl w:val="F300F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E24F2"/>
    <w:multiLevelType w:val="hybridMultilevel"/>
    <w:tmpl w:val="3F82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117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9"/>
  </w:num>
  <w:num w:numId="3">
    <w:abstractNumId w:val="13"/>
  </w:num>
  <w:num w:numId="4">
    <w:abstractNumId w:val="13"/>
  </w:num>
  <w:num w:numId="5">
    <w:abstractNumId w:val="10"/>
  </w:num>
  <w:num w:numId="6">
    <w:abstractNumId w:val="10"/>
  </w:num>
  <w:num w:numId="7">
    <w:abstractNumId w:val="13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25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7"/>
  </w:num>
  <w:num w:numId="27">
    <w:abstractNumId w:val="12"/>
  </w:num>
  <w:num w:numId="28">
    <w:abstractNumId w:val="33"/>
  </w:num>
  <w:num w:numId="29">
    <w:abstractNumId w:val="18"/>
  </w:num>
  <w:num w:numId="30">
    <w:abstractNumId w:val="26"/>
  </w:num>
  <w:num w:numId="31">
    <w:abstractNumId w:val="3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0"/>
  </w:num>
  <w:num w:numId="35">
    <w:abstractNumId w:val="22"/>
  </w:num>
  <w:num w:numId="36">
    <w:abstractNumId w:val="19"/>
  </w:num>
  <w:num w:numId="37">
    <w:abstractNumId w:val="28"/>
  </w:num>
  <w:num w:numId="38">
    <w:abstractNumId w:val="16"/>
  </w:num>
  <w:num w:numId="39">
    <w:abstractNumId w:val="32"/>
  </w:num>
  <w:num w:numId="40">
    <w:abstractNumId w:val="27"/>
  </w:num>
  <w:num w:numId="41">
    <w:abstractNumId w:val="14"/>
  </w:num>
  <w:num w:numId="42">
    <w:abstractNumId w:val="2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AF"/>
    <w:rsid w:val="00060E1A"/>
    <w:rsid w:val="00077B9D"/>
    <w:rsid w:val="0009380E"/>
    <w:rsid w:val="000C67AF"/>
    <w:rsid w:val="000C6D5C"/>
    <w:rsid w:val="000E1895"/>
    <w:rsid w:val="000E6EE3"/>
    <w:rsid w:val="00110A5F"/>
    <w:rsid w:val="00124F09"/>
    <w:rsid w:val="00147003"/>
    <w:rsid w:val="0015075B"/>
    <w:rsid w:val="0017114D"/>
    <w:rsid w:val="001C2BA6"/>
    <w:rsid w:val="001F3813"/>
    <w:rsid w:val="002C6134"/>
    <w:rsid w:val="0031135B"/>
    <w:rsid w:val="00314D39"/>
    <w:rsid w:val="00337D97"/>
    <w:rsid w:val="003570AC"/>
    <w:rsid w:val="003606A8"/>
    <w:rsid w:val="00376E94"/>
    <w:rsid w:val="003A1CF3"/>
    <w:rsid w:val="003A67AF"/>
    <w:rsid w:val="003C6CD5"/>
    <w:rsid w:val="004249D1"/>
    <w:rsid w:val="00431B56"/>
    <w:rsid w:val="00440894"/>
    <w:rsid w:val="00450601"/>
    <w:rsid w:val="00461217"/>
    <w:rsid w:val="004770E3"/>
    <w:rsid w:val="00483C7A"/>
    <w:rsid w:val="00496F57"/>
    <w:rsid w:val="00497B02"/>
    <w:rsid w:val="004A30F1"/>
    <w:rsid w:val="004B76C5"/>
    <w:rsid w:val="004C16A3"/>
    <w:rsid w:val="004E7C2E"/>
    <w:rsid w:val="004F0E2C"/>
    <w:rsid w:val="004F2D7D"/>
    <w:rsid w:val="0053446A"/>
    <w:rsid w:val="005D0363"/>
    <w:rsid w:val="00695FB9"/>
    <w:rsid w:val="006F3879"/>
    <w:rsid w:val="00773D65"/>
    <w:rsid w:val="007A6D4D"/>
    <w:rsid w:val="00883EA9"/>
    <w:rsid w:val="008A12E9"/>
    <w:rsid w:val="008A537F"/>
    <w:rsid w:val="008F0B30"/>
    <w:rsid w:val="0090218B"/>
    <w:rsid w:val="00903D47"/>
    <w:rsid w:val="00926D73"/>
    <w:rsid w:val="00934CAA"/>
    <w:rsid w:val="00940FF2"/>
    <w:rsid w:val="00955C08"/>
    <w:rsid w:val="00984F69"/>
    <w:rsid w:val="009A0368"/>
    <w:rsid w:val="00A30A9D"/>
    <w:rsid w:val="00A47283"/>
    <w:rsid w:val="00A60E5C"/>
    <w:rsid w:val="00A76FAC"/>
    <w:rsid w:val="00A925A5"/>
    <w:rsid w:val="00A94B61"/>
    <w:rsid w:val="00AB2D88"/>
    <w:rsid w:val="00AE7785"/>
    <w:rsid w:val="00B17B8D"/>
    <w:rsid w:val="00B37A44"/>
    <w:rsid w:val="00B74EC0"/>
    <w:rsid w:val="00BA4ACA"/>
    <w:rsid w:val="00BE07AC"/>
    <w:rsid w:val="00BE67CE"/>
    <w:rsid w:val="00C15DB6"/>
    <w:rsid w:val="00C33B22"/>
    <w:rsid w:val="00C72B52"/>
    <w:rsid w:val="00CA54C1"/>
    <w:rsid w:val="00CC35B4"/>
    <w:rsid w:val="00CE389D"/>
    <w:rsid w:val="00D117DA"/>
    <w:rsid w:val="00D21C75"/>
    <w:rsid w:val="00D3747E"/>
    <w:rsid w:val="00D652DB"/>
    <w:rsid w:val="00D722A5"/>
    <w:rsid w:val="00DA44E4"/>
    <w:rsid w:val="00DD1233"/>
    <w:rsid w:val="00E53A02"/>
    <w:rsid w:val="00E619CA"/>
    <w:rsid w:val="00EB4788"/>
    <w:rsid w:val="00ED1FCB"/>
    <w:rsid w:val="00ED4FB1"/>
    <w:rsid w:val="00F41CAD"/>
    <w:rsid w:val="00F43BF3"/>
    <w:rsid w:val="00F9208B"/>
    <w:rsid w:val="00FA133F"/>
    <w:rsid w:val="00FA7374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7B44A3F"/>
  <w15:docId w15:val="{07A12589-740D-4179-8DA0-0117B7BF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1"/>
        <w:sz w:val="24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DB"/>
  </w:style>
  <w:style w:type="paragraph" w:styleId="Heading1">
    <w:name w:val="heading 1"/>
    <w:basedOn w:val="Normal"/>
    <w:next w:val="Normal"/>
    <w:link w:val="Heading1Char"/>
    <w:uiPriority w:val="9"/>
    <w:qFormat/>
    <w:rsid w:val="00D652DB"/>
    <w:pPr>
      <w:keepNext/>
      <w:keepLines/>
      <w:pBdr>
        <w:bottom w:val="single" w:sz="4" w:space="1" w:color="243234" w:themeColor="text2"/>
      </w:pBdr>
      <w:spacing w:before="360" w:after="240" w:line="240" w:lineRule="auto"/>
      <w:outlineLvl w:val="0"/>
    </w:pPr>
    <w:rPr>
      <w:rFonts w:asciiTheme="majorHAnsi" w:eastAsiaTheme="majorEastAsia" w:hAnsiTheme="majorHAnsi" w:cstheme="majorBidi"/>
      <w:color w:val="243234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2DB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color w:val="243234" w:themeColor="text2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2DB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3234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2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52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3234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2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4323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52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363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5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4323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5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4323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Headings">
    <w:name w:val="Numbered Headings"/>
    <w:uiPriority w:val="99"/>
    <w:rsid w:val="00060E1A"/>
    <w:pPr>
      <w:numPr>
        <w:numId w:val="2"/>
      </w:numPr>
    </w:pPr>
  </w:style>
  <w:style w:type="table" w:customStyle="1" w:styleId="invisible">
    <w:name w:val="invisible"/>
    <w:basedOn w:val="TableNormal"/>
    <w:uiPriority w:val="99"/>
    <w:rsid w:val="00F41CAD"/>
    <w:pPr>
      <w:spacing w:line="240" w:lineRule="auto"/>
    </w:pPr>
    <w:tblPr>
      <w:tblCellMar>
        <w:left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652DB"/>
    <w:rPr>
      <w:rFonts w:asciiTheme="majorHAnsi" w:eastAsiaTheme="majorEastAsia" w:hAnsiTheme="majorHAnsi" w:cstheme="majorBidi"/>
      <w:color w:val="243234" w:themeColor="text2"/>
      <w:sz w:val="36"/>
      <w:szCs w:val="28"/>
    </w:rPr>
  </w:style>
  <w:style w:type="paragraph" w:customStyle="1" w:styleId="ImageBuffer">
    <w:name w:val="Image Buffer"/>
    <w:basedOn w:val="Normal"/>
    <w:link w:val="ImageBufferChar"/>
    <w:qFormat/>
    <w:rsid w:val="00D652DB"/>
    <w:pPr>
      <w:spacing w:before="120" w:after="240"/>
    </w:pPr>
    <w:rPr>
      <w:noProof/>
      <w:lang w:eastAsia="en-GB"/>
    </w:rPr>
  </w:style>
  <w:style w:type="character" w:customStyle="1" w:styleId="ImageBufferChar">
    <w:name w:val="Image Buffer Char"/>
    <w:basedOn w:val="DefaultParagraphFont"/>
    <w:link w:val="ImageBuffer"/>
    <w:rsid w:val="00D652DB"/>
    <w:rPr>
      <w:noProof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652DB"/>
    <w:rPr>
      <w:rFonts w:asciiTheme="majorHAnsi" w:eastAsiaTheme="majorEastAsia" w:hAnsiTheme="majorHAnsi" w:cstheme="majorBidi"/>
      <w:color w:val="243234" w:themeColor="text2"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52DB"/>
    <w:rPr>
      <w:rFonts w:asciiTheme="majorHAnsi" w:eastAsiaTheme="majorEastAsia" w:hAnsiTheme="majorHAnsi" w:cstheme="majorBidi"/>
      <w:color w:val="243234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2DB"/>
    <w:rPr>
      <w:rFonts w:asciiTheme="majorHAnsi" w:eastAsiaTheme="majorEastAsia" w:hAnsiTheme="majorHAnsi" w:cstheme="majorBidi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52DB"/>
    <w:rPr>
      <w:rFonts w:asciiTheme="majorHAnsi" w:eastAsiaTheme="majorEastAsia" w:hAnsiTheme="majorHAnsi" w:cstheme="majorBidi"/>
      <w:color w:val="243234" w:themeColor="text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2DB"/>
    <w:rPr>
      <w:rFonts w:asciiTheme="majorHAnsi" w:eastAsiaTheme="majorEastAsia" w:hAnsiTheme="majorHAnsi" w:cstheme="majorBidi"/>
      <w:i/>
      <w:iCs/>
      <w:color w:val="24323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2DB"/>
    <w:rPr>
      <w:rFonts w:asciiTheme="majorHAnsi" w:eastAsiaTheme="majorEastAsia" w:hAnsiTheme="majorHAnsi" w:cstheme="majorBidi"/>
      <w:i/>
      <w:iCs/>
      <w:color w:val="25363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2DB"/>
    <w:rPr>
      <w:rFonts w:asciiTheme="majorHAnsi" w:eastAsiaTheme="majorEastAsia" w:hAnsiTheme="majorHAnsi" w:cstheme="majorBidi"/>
      <w:b/>
      <w:bCs/>
      <w:color w:val="24323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2DB"/>
    <w:rPr>
      <w:rFonts w:asciiTheme="majorHAnsi" w:eastAsiaTheme="majorEastAsia" w:hAnsiTheme="majorHAnsi" w:cstheme="majorBidi"/>
      <w:b/>
      <w:bCs/>
      <w:i/>
      <w:iCs/>
      <w:color w:val="24323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52DB"/>
    <w:pPr>
      <w:spacing w:line="240" w:lineRule="auto"/>
    </w:pPr>
    <w:rPr>
      <w:b/>
      <w:bCs/>
      <w:smallCaps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652DB"/>
    <w:pPr>
      <w:spacing w:line="240" w:lineRule="auto"/>
      <w:contextualSpacing/>
    </w:pPr>
    <w:rPr>
      <w:rFonts w:asciiTheme="majorHAnsi" w:eastAsiaTheme="majorEastAsia" w:hAnsiTheme="majorHAnsi" w:cstheme="majorBidi"/>
      <w:color w:val="243234" w:themeColor="text2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52DB"/>
    <w:rPr>
      <w:rFonts w:asciiTheme="majorHAnsi" w:eastAsiaTheme="majorEastAsia" w:hAnsiTheme="majorHAnsi" w:cstheme="majorBidi"/>
      <w:color w:val="243234" w:themeColor="text2"/>
      <w:spacing w:val="-10"/>
      <w:sz w:val="72"/>
      <w:szCs w:val="56"/>
    </w:rPr>
  </w:style>
  <w:style w:type="paragraph" w:styleId="Subtitle">
    <w:name w:val="Subtitle"/>
    <w:basedOn w:val="Category"/>
    <w:next w:val="Normal"/>
    <w:link w:val="SubtitleChar"/>
    <w:uiPriority w:val="11"/>
    <w:qFormat/>
    <w:rsid w:val="00D652DB"/>
    <w:pPr>
      <w:numPr>
        <w:ilvl w:val="1"/>
      </w:numPr>
      <w:spacing w:before="0"/>
    </w:pPr>
    <w:rPr>
      <w:rFonts w:ascii="Myriad Pro" w:hAnsi="Myriad Pro"/>
      <w:b/>
      <w:caps w:val="0"/>
      <w:sz w:val="5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52DB"/>
    <w:rPr>
      <w:rFonts w:ascii="Myriad Pro" w:eastAsiaTheme="majorEastAsia" w:hAnsi="Myriad Pro" w:cstheme="majorBidi"/>
      <w:b/>
      <w:sz w:val="52"/>
      <w:szCs w:val="24"/>
    </w:rPr>
  </w:style>
  <w:style w:type="character" w:styleId="Strong">
    <w:name w:val="Strong"/>
    <w:basedOn w:val="DefaultParagraphFont"/>
    <w:uiPriority w:val="22"/>
    <w:qFormat/>
    <w:rsid w:val="00D652DB"/>
    <w:rPr>
      <w:b/>
      <w:bCs/>
      <w:color w:val="333333" w:themeColor="text1"/>
    </w:rPr>
  </w:style>
  <w:style w:type="character" w:styleId="Emphasis">
    <w:name w:val="Emphasis"/>
    <w:basedOn w:val="DefaultParagraphFont"/>
    <w:uiPriority w:val="20"/>
    <w:qFormat/>
    <w:rsid w:val="00D652DB"/>
    <w:rPr>
      <w:i/>
      <w:iCs/>
      <w:color w:val="8AA3D5" w:themeColor="accent5"/>
    </w:rPr>
  </w:style>
  <w:style w:type="paragraph" w:styleId="NoSpacing">
    <w:name w:val="No Spacing"/>
    <w:uiPriority w:val="1"/>
    <w:qFormat/>
    <w:rsid w:val="00D652D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652DB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D652DB"/>
    <w:pPr>
      <w:spacing w:before="160"/>
      <w:ind w:left="720" w:right="720"/>
    </w:pPr>
    <w:rPr>
      <w:i/>
      <w:iCs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52DB"/>
    <w:rPr>
      <w:i/>
      <w:iCs/>
      <w:color w:val="66666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52DB"/>
    <w:pPr>
      <w:pBdr>
        <w:left w:val="single" w:sz="18" w:space="12" w:color="4B6C6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B6C6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52DB"/>
    <w:rPr>
      <w:rFonts w:asciiTheme="majorHAnsi" w:eastAsiaTheme="majorEastAsia" w:hAnsiTheme="majorHAnsi" w:cstheme="majorBidi"/>
      <w:color w:val="4B6C6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652DB"/>
    <w:rPr>
      <w:i/>
      <w:iCs/>
      <w:color w:val="66666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652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652DB"/>
    <w:rPr>
      <w:smallCaps/>
      <w:color w:val="666666" w:themeColor="text1" w:themeTint="BF"/>
      <w:u w:val="single" w:color="989898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652D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52D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52DB"/>
    <w:pPr>
      <w:outlineLvl w:val="9"/>
    </w:pPr>
  </w:style>
  <w:style w:type="table" w:styleId="TableGrid">
    <w:name w:val="Table Grid"/>
    <w:basedOn w:val="TableNormal"/>
    <w:uiPriority w:val="39"/>
    <w:rsid w:val="0012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124F09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AADB0" w:themeColor="accent1" w:themeTint="99"/>
        <w:left w:val="single" w:sz="4" w:space="0" w:color="8AADB0" w:themeColor="accent1" w:themeTint="99"/>
        <w:bottom w:val="single" w:sz="4" w:space="0" w:color="8AADB0" w:themeColor="accent1" w:themeTint="99"/>
        <w:right w:val="single" w:sz="4" w:space="0" w:color="8AADB0" w:themeColor="accent1" w:themeTint="99"/>
        <w:insideH w:val="single" w:sz="4" w:space="0" w:color="8AADB0" w:themeColor="accent1" w:themeTint="99"/>
        <w:insideV w:val="single" w:sz="4" w:space="0" w:color="8AADB0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C6F" w:themeColor="accent1"/>
          <w:left w:val="single" w:sz="4" w:space="0" w:color="4B6C6F" w:themeColor="accent1"/>
          <w:bottom w:val="single" w:sz="4" w:space="0" w:color="4B6C6F" w:themeColor="accent1"/>
          <w:right w:val="single" w:sz="4" w:space="0" w:color="4B6C6F" w:themeColor="accent1"/>
          <w:insideH w:val="nil"/>
          <w:insideV w:val="nil"/>
        </w:tcBorders>
        <w:shd w:val="clear" w:color="auto" w:fill="4B6C6F" w:themeFill="accent1"/>
      </w:tcPr>
    </w:tblStylePr>
    <w:tblStylePr w:type="lastRow">
      <w:rPr>
        <w:b/>
        <w:bCs/>
      </w:rPr>
      <w:tblPr/>
      <w:tcPr>
        <w:tcBorders>
          <w:top w:val="double" w:sz="4" w:space="0" w:color="4B6C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3E4" w:themeFill="accent1" w:themeFillTint="33"/>
      </w:tcPr>
    </w:tblStylePr>
    <w:tblStylePr w:type="band1Horz">
      <w:tblPr/>
      <w:tcPr>
        <w:shd w:val="clear" w:color="auto" w:fill="D8E3E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24F09"/>
    <w:pPr>
      <w:spacing w:after="0" w:line="240" w:lineRule="auto"/>
    </w:pPr>
    <w:tblPr>
      <w:tblStyleRowBandSize w:val="1"/>
      <w:tblStyleColBandSize w:val="1"/>
      <w:tblBorders>
        <w:top w:val="single" w:sz="4" w:space="0" w:color="B3978E" w:themeColor="accent2" w:themeTint="99"/>
        <w:left w:val="single" w:sz="4" w:space="0" w:color="B3978E" w:themeColor="accent2" w:themeTint="99"/>
        <w:bottom w:val="single" w:sz="4" w:space="0" w:color="B3978E" w:themeColor="accent2" w:themeTint="99"/>
        <w:right w:val="single" w:sz="4" w:space="0" w:color="B3978E" w:themeColor="accent2" w:themeTint="99"/>
        <w:insideH w:val="single" w:sz="4" w:space="0" w:color="B3978E" w:themeColor="accent2" w:themeTint="99"/>
        <w:insideV w:val="single" w:sz="4" w:space="0" w:color="B3978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94F" w:themeColor="accent2"/>
          <w:left w:val="single" w:sz="4" w:space="0" w:color="75594F" w:themeColor="accent2"/>
          <w:bottom w:val="single" w:sz="4" w:space="0" w:color="75594F" w:themeColor="accent2"/>
          <w:right w:val="single" w:sz="4" w:space="0" w:color="75594F" w:themeColor="accent2"/>
          <w:insideH w:val="nil"/>
          <w:insideV w:val="nil"/>
        </w:tcBorders>
        <w:shd w:val="clear" w:color="auto" w:fill="75594F" w:themeFill="accent2"/>
      </w:tcPr>
    </w:tblStylePr>
    <w:tblStylePr w:type="lastRow">
      <w:rPr>
        <w:b/>
        <w:bCs/>
      </w:rPr>
      <w:tblPr/>
      <w:tcPr>
        <w:tcBorders>
          <w:top w:val="double" w:sz="4" w:space="0" w:color="7559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CD9" w:themeFill="accent2" w:themeFillTint="33"/>
      </w:tcPr>
    </w:tblStylePr>
    <w:tblStylePr w:type="band1Horz">
      <w:tblPr/>
      <w:tcPr>
        <w:shd w:val="clear" w:color="auto" w:fill="E5DCD9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3113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12E9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caps/>
      <w:color w:val="8AA3D5" w:themeColor="accent5"/>
      <w:spacing w:val="20"/>
    </w:rPr>
  </w:style>
  <w:style w:type="character" w:customStyle="1" w:styleId="HeaderChar">
    <w:name w:val="Header Char"/>
    <w:basedOn w:val="DefaultParagraphFont"/>
    <w:link w:val="Header"/>
    <w:uiPriority w:val="99"/>
    <w:rsid w:val="008A12E9"/>
    <w:rPr>
      <w:rFonts w:asciiTheme="majorHAnsi" w:hAnsiTheme="majorHAnsi"/>
      <w:caps/>
      <w:color w:val="8AA3D5" w:themeColor="accent5"/>
      <w:spacing w:val="20"/>
      <w:sz w:val="22"/>
    </w:rPr>
  </w:style>
  <w:style w:type="paragraph" w:styleId="Footer">
    <w:name w:val="footer"/>
    <w:basedOn w:val="Header"/>
    <w:link w:val="FooterChar"/>
    <w:uiPriority w:val="99"/>
    <w:unhideWhenUsed/>
    <w:qFormat/>
    <w:rsid w:val="00D652DB"/>
    <w:pPr>
      <w:jc w:val="right"/>
    </w:pPr>
    <w:rPr>
      <w:caps w:val="0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D652DB"/>
    <w:rPr>
      <w:rFonts w:asciiTheme="majorHAnsi" w:hAnsiTheme="majorHAnsi"/>
      <w:color w:val="8AA3D5" w:themeColor="accent5"/>
    </w:rPr>
  </w:style>
  <w:style w:type="character" w:styleId="Hyperlink">
    <w:name w:val="Hyperlink"/>
    <w:basedOn w:val="DefaultParagraphFont"/>
    <w:uiPriority w:val="99"/>
    <w:unhideWhenUsed/>
    <w:rsid w:val="00D21C75"/>
    <w:rPr>
      <w:color w:val="75594F" w:themeColor="accent2"/>
      <w:u w:val="single"/>
    </w:rPr>
  </w:style>
  <w:style w:type="paragraph" w:customStyle="1" w:styleId="Subtitle2">
    <w:name w:val="Subtitle 2"/>
    <w:basedOn w:val="Subtitle"/>
    <w:next w:val="Normal"/>
    <w:link w:val="Subtitle2Char"/>
    <w:rsid w:val="00D21C75"/>
    <w:rPr>
      <w:i/>
      <w:sz w:val="72"/>
    </w:rPr>
  </w:style>
  <w:style w:type="character" w:customStyle="1" w:styleId="Subtitle2Char">
    <w:name w:val="Subtitle 2 Char"/>
    <w:basedOn w:val="DefaultParagraphFont"/>
    <w:link w:val="Subtitle2"/>
    <w:rsid w:val="00D21C75"/>
    <w:rPr>
      <w:rFonts w:asciiTheme="majorHAnsi" w:hAnsiTheme="majorHAnsi" w:cs="Arial"/>
      <w:i/>
      <w:color w:val="9BB6BA" w:themeColor="text2" w:themeTint="66"/>
      <w:sz w:val="72"/>
      <w:szCs w:val="84"/>
    </w:rPr>
  </w:style>
  <w:style w:type="paragraph" w:customStyle="1" w:styleId="IntenseVoice">
    <w:name w:val="Intense Voice"/>
    <w:basedOn w:val="Voice"/>
    <w:link w:val="IntenseVoiceChar"/>
    <w:rsid w:val="008A12E9"/>
    <w:pPr>
      <w:pBdr>
        <w:top w:val="single" w:sz="4" w:space="6" w:color="B3978E" w:themeColor="accent2" w:themeTint="99"/>
        <w:bottom w:val="single" w:sz="4" w:space="6" w:color="B3978E" w:themeColor="accent2" w:themeTint="99"/>
      </w:pBdr>
    </w:pPr>
    <w:rPr>
      <w:b/>
      <w:i w:val="0"/>
      <w:color w:val="75594F" w:themeColor="accent2"/>
    </w:rPr>
  </w:style>
  <w:style w:type="character" w:customStyle="1" w:styleId="IntenseVoiceChar">
    <w:name w:val="Intense Voice Char"/>
    <w:basedOn w:val="DefaultParagraphFont"/>
    <w:link w:val="IntenseVoice"/>
    <w:rsid w:val="008A12E9"/>
    <w:rPr>
      <w:b/>
      <w:color w:val="75594F" w:themeColor="accent2"/>
      <w:sz w:val="22"/>
      <w:lang w:eastAsia="en-GB"/>
    </w:rPr>
  </w:style>
  <w:style w:type="paragraph" w:customStyle="1" w:styleId="Voice">
    <w:name w:val="Voice"/>
    <w:basedOn w:val="Normal"/>
    <w:link w:val="VoiceChar"/>
    <w:rsid w:val="0015075B"/>
    <w:pPr>
      <w:pBdr>
        <w:top w:val="single" w:sz="4" w:space="6" w:color="B8C7E5" w:themeColor="accent5" w:themeTint="99"/>
        <w:bottom w:val="single" w:sz="4" w:space="6" w:color="B8C7E5" w:themeColor="accent5" w:themeTint="99"/>
      </w:pBdr>
      <w:spacing w:before="200" w:after="200"/>
    </w:pPr>
    <w:rPr>
      <w:i/>
      <w:color w:val="8AA3D5" w:themeColor="accent5"/>
      <w:lang w:eastAsia="en-GB"/>
    </w:rPr>
  </w:style>
  <w:style w:type="paragraph" w:customStyle="1" w:styleId="NumList">
    <w:name w:val="Num List"/>
    <w:basedOn w:val="ListParagraph"/>
    <w:link w:val="NumListChar"/>
    <w:rsid w:val="00D21C75"/>
    <w:pPr>
      <w:numPr>
        <w:numId w:val="11"/>
      </w:numPr>
      <w:tabs>
        <w:tab w:val="clear" w:pos="360"/>
      </w:tabs>
      <w:ind w:left="1440"/>
    </w:pPr>
  </w:style>
  <w:style w:type="character" w:customStyle="1" w:styleId="NumListChar">
    <w:name w:val="Num List Char"/>
    <w:basedOn w:val="ListParagraphChar"/>
    <w:link w:val="NumList"/>
    <w:rsid w:val="00D21C75"/>
    <w:rPr>
      <w:color w:val="333333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52DB"/>
  </w:style>
  <w:style w:type="paragraph" w:customStyle="1" w:styleId="Category">
    <w:name w:val="Category"/>
    <w:basedOn w:val="Title"/>
    <w:link w:val="CategoryChar"/>
    <w:qFormat/>
    <w:rsid w:val="00D652DB"/>
    <w:pPr>
      <w:spacing w:before="120" w:after="0"/>
    </w:pPr>
    <w:rPr>
      <w:rFonts w:ascii="Myriad Pro Light" w:hAnsi="Myriad Pro Light"/>
      <w:caps/>
      <w:color w:val="333333" w:themeColor="text1"/>
      <w:spacing w:val="0"/>
      <w:sz w:val="36"/>
    </w:rPr>
  </w:style>
  <w:style w:type="paragraph" w:styleId="NormalWeb">
    <w:name w:val="Normal (Web)"/>
    <w:basedOn w:val="Normal"/>
    <w:uiPriority w:val="99"/>
    <w:unhideWhenUsed/>
    <w:rsid w:val="0053446A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customStyle="1" w:styleId="CategoryChar">
    <w:name w:val="Category Char"/>
    <w:basedOn w:val="SubtitleChar"/>
    <w:link w:val="Category"/>
    <w:rsid w:val="00D652DB"/>
    <w:rPr>
      <w:rFonts w:ascii="Myriad Pro Light" w:eastAsiaTheme="majorEastAsia" w:hAnsi="Myriad Pro Light" w:cstheme="majorBidi"/>
      <w:b w:val="0"/>
      <w:caps/>
      <w:sz w:val="36"/>
      <w:szCs w:val="56"/>
    </w:rPr>
  </w:style>
  <w:style w:type="character" w:customStyle="1" w:styleId="VoiceChar">
    <w:name w:val="Voice Char"/>
    <w:basedOn w:val="DefaultParagraphFont"/>
    <w:link w:val="Voice"/>
    <w:rsid w:val="0015075B"/>
    <w:rPr>
      <w:i/>
      <w:color w:val="8AA3D5" w:themeColor="accent5"/>
      <w:sz w:val="28"/>
      <w:lang w:eastAsia="en-GB"/>
    </w:rPr>
  </w:style>
  <w:style w:type="paragraph" w:customStyle="1" w:styleId="NCWRP">
    <w:name w:val="NCWRP"/>
    <w:basedOn w:val="Normal"/>
    <w:link w:val="NCWRPChar"/>
    <w:qFormat/>
    <w:rsid w:val="00D652DB"/>
    <w:rPr>
      <w:rFonts w:asciiTheme="majorHAnsi" w:eastAsiaTheme="majorEastAsia" w:hAnsiTheme="majorHAnsi" w:cstheme="majorBidi"/>
      <w:color w:val="4B6C6F" w:themeColor="accent1"/>
      <w:spacing w:val="20"/>
      <w:sz w:val="28"/>
      <w:szCs w:val="24"/>
    </w:rPr>
  </w:style>
  <w:style w:type="character" w:customStyle="1" w:styleId="NCWRPChar">
    <w:name w:val="NCWRP Char"/>
    <w:basedOn w:val="SubtitleChar"/>
    <w:link w:val="NCWRP"/>
    <w:rsid w:val="00D652DB"/>
    <w:rPr>
      <w:rFonts w:asciiTheme="majorHAnsi" w:eastAsiaTheme="majorEastAsia" w:hAnsiTheme="majorHAnsi" w:cstheme="majorBidi"/>
      <w:b w:val="0"/>
      <w:color w:val="4B6C6F" w:themeColor="accent1"/>
      <w:spacing w:val="20"/>
      <w:sz w:val="28"/>
      <w:szCs w:val="24"/>
    </w:rPr>
  </w:style>
  <w:style w:type="character" w:customStyle="1" w:styleId="HeaderHighlight">
    <w:name w:val="Header Highlight"/>
    <w:basedOn w:val="DefaultParagraphFont"/>
    <w:uiPriority w:val="1"/>
    <w:qFormat/>
    <w:rsid w:val="00D652DB"/>
    <w:rPr>
      <w:color w:val="243234" w:themeColor="text2"/>
    </w:rPr>
  </w:style>
  <w:style w:type="paragraph" w:customStyle="1" w:styleId="SampleText">
    <w:name w:val="Sample Text"/>
    <w:basedOn w:val="Normal"/>
    <w:link w:val="SampleTextChar"/>
    <w:qFormat/>
    <w:rsid w:val="00D652DB"/>
    <w:pPr>
      <w:spacing w:after="0" w:line="240" w:lineRule="auto"/>
    </w:pPr>
    <w:rPr>
      <w:i/>
      <w:color w:val="68B8BD" w:themeColor="accent3"/>
    </w:rPr>
  </w:style>
  <w:style w:type="character" w:customStyle="1" w:styleId="SampleTextChar">
    <w:name w:val="Sample Text Char"/>
    <w:basedOn w:val="DefaultParagraphFont"/>
    <w:link w:val="SampleText"/>
    <w:rsid w:val="00D652DB"/>
    <w:rPr>
      <w:i/>
      <w:color w:val="68B8BD" w:themeColor="accent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5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Title"/>
    <w:link w:val="SubjectChar"/>
    <w:qFormat/>
    <w:rsid w:val="00D652DB"/>
    <w:pPr>
      <w:spacing w:before="240" w:after="0"/>
    </w:pPr>
    <w:rPr>
      <w:rFonts w:ascii="Myriad Pro Light" w:hAnsi="Myriad Pro Light"/>
      <w:caps/>
      <w:color w:val="666666" w:themeColor="text1" w:themeTint="BF"/>
      <w:spacing w:val="0"/>
      <w:sz w:val="52"/>
    </w:rPr>
  </w:style>
  <w:style w:type="character" w:customStyle="1" w:styleId="SubjectChar">
    <w:name w:val="Subject Char"/>
    <w:basedOn w:val="SubtitleChar"/>
    <w:link w:val="Subject"/>
    <w:rsid w:val="00D652DB"/>
    <w:rPr>
      <w:rFonts w:ascii="Myriad Pro Light" w:eastAsiaTheme="majorEastAsia" w:hAnsi="Myriad Pro Light" w:cstheme="majorBidi"/>
      <w:b w:val="0"/>
      <w:caps/>
      <w:color w:val="666666" w:themeColor="text1" w:themeTint="BF"/>
      <w:sz w:val="52"/>
      <w:szCs w:val="56"/>
    </w:rPr>
  </w:style>
  <w:style w:type="table" w:styleId="GridTable4-Accent5">
    <w:name w:val="Grid Table 4 Accent 5"/>
    <w:basedOn w:val="TableNormal"/>
    <w:uiPriority w:val="49"/>
    <w:rsid w:val="00D652DB"/>
    <w:pPr>
      <w:spacing w:after="0" w:line="240" w:lineRule="auto"/>
    </w:pPr>
    <w:tblPr>
      <w:tblStyleRowBandSize w:val="1"/>
      <w:tblStyleColBandSize w:val="1"/>
      <w:tblBorders>
        <w:top w:val="single" w:sz="4" w:space="0" w:color="B8C7E5" w:themeColor="accent5" w:themeTint="99"/>
        <w:left w:val="single" w:sz="4" w:space="0" w:color="B8C7E5" w:themeColor="accent5" w:themeTint="99"/>
        <w:bottom w:val="single" w:sz="4" w:space="0" w:color="B8C7E5" w:themeColor="accent5" w:themeTint="99"/>
        <w:right w:val="single" w:sz="4" w:space="0" w:color="B8C7E5" w:themeColor="accent5" w:themeTint="99"/>
        <w:insideH w:val="single" w:sz="4" w:space="0" w:color="B8C7E5" w:themeColor="accent5" w:themeTint="99"/>
        <w:insideV w:val="single" w:sz="4" w:space="0" w:color="B8C7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A3D5" w:themeColor="accent5"/>
          <w:left w:val="single" w:sz="4" w:space="0" w:color="8AA3D5" w:themeColor="accent5"/>
          <w:bottom w:val="single" w:sz="4" w:space="0" w:color="8AA3D5" w:themeColor="accent5"/>
          <w:right w:val="single" w:sz="4" w:space="0" w:color="8AA3D5" w:themeColor="accent5"/>
          <w:insideH w:val="nil"/>
          <w:insideV w:val="nil"/>
        </w:tcBorders>
        <w:shd w:val="clear" w:color="auto" w:fill="8AA3D5" w:themeFill="accent5"/>
      </w:tcPr>
    </w:tblStylePr>
    <w:tblStylePr w:type="lastRow">
      <w:rPr>
        <w:b/>
        <w:bCs/>
      </w:rPr>
      <w:tblPr/>
      <w:tcPr>
        <w:tcBorders>
          <w:top w:val="double" w:sz="4" w:space="0" w:color="8AA3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6" w:themeFill="accent5" w:themeFillTint="33"/>
      </w:tcPr>
    </w:tblStylePr>
    <w:tblStylePr w:type="band1Horz">
      <w:tblPr/>
      <w:tcPr>
        <w:shd w:val="clear" w:color="auto" w:fill="E7EC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nessa@communitywoodrecycling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WR2018">
  <a:themeElements>
    <a:clrScheme name="CWR2018">
      <a:dk1>
        <a:srgbClr val="333333"/>
      </a:dk1>
      <a:lt1>
        <a:sysClr val="window" lastClr="FFFFFF"/>
      </a:lt1>
      <a:dk2>
        <a:srgbClr val="243234"/>
      </a:dk2>
      <a:lt2>
        <a:srgbClr val="E7E6E6"/>
      </a:lt2>
      <a:accent1>
        <a:srgbClr val="4B6C6F"/>
      </a:accent1>
      <a:accent2>
        <a:srgbClr val="75594F"/>
      </a:accent2>
      <a:accent3>
        <a:srgbClr val="68B8BD"/>
      </a:accent3>
      <a:accent4>
        <a:srgbClr val="AD71AE"/>
      </a:accent4>
      <a:accent5>
        <a:srgbClr val="8AA3D5"/>
      </a:accent5>
      <a:accent6>
        <a:srgbClr val="423A52"/>
      </a:accent6>
      <a:hlink>
        <a:srgbClr val="68B8BD"/>
      </a:hlink>
      <a:folHlink>
        <a:srgbClr val="4B6C6F"/>
      </a:folHlink>
    </a:clrScheme>
    <a:fontScheme name="NCWRP Myriad">
      <a:majorFont>
        <a:latin typeface="Myriad Pro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FFB4-EB28-4007-8E38-B982B392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&amp; Criteria</vt:lpstr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&amp; Criteria</dc:title>
  <dc:subject>Members' Loan Fund</dc:subject>
  <dc:creator>Greg Smale</dc:creator>
  <cp:keywords/>
  <dc:description/>
  <cp:lastModifiedBy>Vanessa</cp:lastModifiedBy>
  <cp:revision>4</cp:revision>
  <cp:lastPrinted>2014-06-18T09:36:00Z</cp:lastPrinted>
  <dcterms:created xsi:type="dcterms:W3CDTF">2019-06-27T09:20:00Z</dcterms:created>
  <dcterms:modified xsi:type="dcterms:W3CDTF">2019-08-12T09:49:00Z</dcterms:modified>
</cp:coreProperties>
</file>